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0CA" w:rsidRDefault="0083167D">
      <w:pPr>
        <w:pStyle w:val="ac"/>
        <w:widowControl w:val="0"/>
        <w:suppressLineNumbers/>
        <w:spacing w:before="0" w:after="0" w:line="17" w:lineRule="atLeast"/>
        <w:jc w:val="both"/>
        <w:rPr>
          <w:sz w:val="22"/>
          <w:szCs w:val="22"/>
        </w:rPr>
      </w:pPr>
      <w:r>
        <w:rPr>
          <w:sz w:val="22"/>
          <w:szCs w:val="22"/>
        </w:rPr>
        <w:t xml:space="preserve">                                  </w:t>
      </w:r>
    </w:p>
    <w:p w:rsidR="00A500CA" w:rsidRDefault="00A500CA">
      <w:pPr>
        <w:pStyle w:val="ac"/>
        <w:widowControl w:val="0"/>
        <w:suppressLineNumbers/>
        <w:spacing w:before="0" w:after="0" w:line="17" w:lineRule="atLeast"/>
        <w:jc w:val="both"/>
        <w:rPr>
          <w:rFonts w:ascii="Tinos" w:hAnsi="Tinos" w:cs="Tinos"/>
          <w:sz w:val="22"/>
          <w:szCs w:val="22"/>
        </w:rPr>
      </w:pPr>
    </w:p>
    <w:p w:rsidR="00A500CA" w:rsidRDefault="0083167D">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A500CA" w:rsidRDefault="00A500CA">
      <w:pPr>
        <w:pStyle w:val="ac"/>
        <w:widowControl w:val="0"/>
        <w:suppressLineNumbers/>
        <w:spacing w:before="0" w:after="0" w:line="17" w:lineRule="atLeast"/>
        <w:jc w:val="both"/>
        <w:rPr>
          <w:rFonts w:ascii="Tinos" w:hAnsi="Tinos" w:cs="Tinos"/>
          <w:sz w:val="22"/>
          <w:szCs w:val="22"/>
        </w:rPr>
      </w:pPr>
    </w:p>
    <w:p w:rsidR="00A500CA" w:rsidRDefault="0083167D">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№______</w:t>
      </w:r>
    </w:p>
    <w:p w:rsidR="00A500CA" w:rsidRDefault="00A500CA">
      <w:pPr>
        <w:widowControl w:val="0"/>
        <w:suppressLineNumbers/>
        <w:spacing w:after="0" w:line="17" w:lineRule="atLeast"/>
        <w:ind w:right="40"/>
        <w:jc w:val="both"/>
        <w:rPr>
          <w:rFonts w:ascii="Tinos" w:hAnsi="Tinos" w:cs="Tinos"/>
        </w:rPr>
      </w:pPr>
    </w:p>
    <w:p w:rsidR="00A500CA" w:rsidRDefault="0083167D">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A500CA" w:rsidRDefault="00A500CA">
      <w:pPr>
        <w:widowControl w:val="0"/>
        <w:suppressLineNumbers/>
        <w:tabs>
          <w:tab w:val="left" w:pos="567"/>
        </w:tabs>
        <w:spacing w:after="0" w:line="17" w:lineRule="atLeast"/>
        <w:ind w:right="40"/>
        <w:jc w:val="both"/>
        <w:rPr>
          <w:rFonts w:ascii="Tinos" w:hAnsi="Tinos" w:cs="Tinos"/>
        </w:rPr>
      </w:pPr>
    </w:p>
    <w:p w:rsidR="00A500CA" w:rsidRDefault="0083167D">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rPr>
        <w:t>№ 93/125 от 02.12.2025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A500CA" w:rsidRDefault="0083167D">
      <w:pPr>
        <w:widowControl w:val="0"/>
        <w:numPr>
          <w:ilvl w:val="0"/>
          <w:numId w:val="2"/>
        </w:numPr>
        <w:suppressLineNumbers/>
        <w:tabs>
          <w:tab w:val="num"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A500CA" w:rsidRDefault="0083167D">
      <w:pPr>
        <w:widowControl w:val="0"/>
        <w:numPr>
          <w:ilvl w:val="1"/>
          <w:numId w:val="3"/>
        </w:numPr>
        <w:suppressLineNumbers/>
        <w:tabs>
          <w:tab w:val="left" w:pos="0"/>
        </w:tabs>
        <w:spacing w:after="0" w:line="17" w:lineRule="atLeast"/>
        <w:ind w:left="0" w:firstLine="0"/>
        <w:jc w:val="both"/>
        <w:rPr>
          <w:rFonts w:ascii="Tinos" w:hAnsi="Tinos" w:cs="Tinos"/>
        </w:rPr>
      </w:pPr>
      <w:r>
        <w:rPr>
          <w:rFonts w:ascii="Tinos" w:eastAsia="Tinos" w:hAnsi="Tinos" w:cs="Tinos"/>
        </w:rPr>
        <w:t>В соответствии с настоящим Договором Поставщик обязуется поставить Покупателю: товар и инвентарь хозяйственный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A500CA" w:rsidRDefault="0083167D">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A500CA" w:rsidRDefault="0083167D">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A500CA" w:rsidRDefault="0083167D">
      <w:pPr>
        <w:widowControl w:val="0"/>
        <w:numPr>
          <w:ilvl w:val="0"/>
          <w:numId w:val="2"/>
        </w:numPr>
        <w:suppressLineNumbers/>
        <w:tabs>
          <w:tab w:val="num"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A500CA" w:rsidRDefault="0083167D">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22%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 </w:t>
      </w:r>
    </w:p>
    <w:p w:rsidR="00A500CA" w:rsidRDefault="0083167D">
      <w:pPr>
        <w:pStyle w:val="27"/>
        <w:widowControl w:val="0"/>
        <w:numPr>
          <w:ilvl w:val="1"/>
          <w:numId w:val="4"/>
        </w:numPr>
        <w:suppressLineNumbers/>
        <w:tabs>
          <w:tab w:val="left" w:pos="142"/>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A500CA" w:rsidRDefault="0083167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A500CA" w:rsidRDefault="0083167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A500CA" w:rsidRDefault="0083167D">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A500CA" w:rsidRDefault="0083167D">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2.7, 2.8 настоящего Договора.</w:t>
      </w:r>
    </w:p>
    <w:p w:rsidR="00A500CA" w:rsidRDefault="0083167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A500CA" w:rsidRDefault="0083167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A500CA" w:rsidRDefault="0083167D">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500CA" w:rsidRDefault="0083167D">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2.7. излагается в следующей редакции:</w:t>
      </w:r>
    </w:p>
    <w:p w:rsidR="00A500CA" w:rsidRDefault="0083167D">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500CA" w:rsidRDefault="0083167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A500CA" w:rsidRDefault="0083167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A500CA" w:rsidRDefault="0083167D">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A500CA" w:rsidRDefault="0083167D">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A500CA" w:rsidRDefault="0083167D">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A500CA" w:rsidRDefault="0083167D">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Срок поставки: </w:t>
      </w:r>
      <w:r w:rsidR="00F92332" w:rsidRPr="00F92332">
        <w:rPr>
          <w:rFonts w:ascii="Tinos" w:eastAsia="Tinos" w:hAnsi="Tinos" w:cs="Tinos"/>
        </w:rPr>
        <w:t>в течение 30 календарных дней с момента заключения договора.</w:t>
      </w:r>
    </w:p>
    <w:p w:rsidR="00A500CA" w:rsidRDefault="0083167D">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A500CA" w:rsidRDefault="0083167D">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A500CA" w:rsidRDefault="0083167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A500CA" w:rsidRDefault="0083167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A500CA" w:rsidRDefault="0083167D">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A500CA" w:rsidRDefault="0083167D">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A500CA" w:rsidRDefault="0083167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A500CA" w:rsidRDefault="0083167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A500CA" w:rsidRDefault="0083167D">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A500CA" w:rsidRDefault="0083167D">
      <w:pPr>
        <w:pStyle w:val="afd"/>
        <w:numPr>
          <w:ilvl w:val="1"/>
          <w:numId w:val="7"/>
        </w:numPr>
        <w:tabs>
          <w:tab w:val="left" w:pos="0"/>
          <w:tab w:val="left" w:pos="426"/>
        </w:tabs>
        <w:spacing w:after="0" w:line="17" w:lineRule="atLeast"/>
        <w:ind w:left="0" w:right="40" w:firstLine="0"/>
        <w:jc w:val="both"/>
        <w:rPr>
          <w:rFonts w:ascii="Tinos" w:hAnsi="Tinos" w:cs="Tinos"/>
          <w:highlight w:val="white"/>
        </w:rPr>
      </w:pPr>
      <w:r>
        <w:rPr>
          <w:rFonts w:ascii="Tinos" w:eastAsia="Tinos" w:hAnsi="Tinos" w:cs="Tinos"/>
        </w:rPr>
        <w:t xml:space="preserve">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w:t>
      </w:r>
      <w:r>
        <w:rPr>
          <w:rFonts w:ascii="Tinos" w:eastAsia="Tinos" w:hAnsi="Tinos" w:cs="Tinos"/>
          <w:highlight w:val="white"/>
        </w:rPr>
        <w:t>характеристикам, указанным в Спецификации (Приложение № 1) к Договору, изготовлена в год поставки или предшествующий ему, должна быть ранее не использованной и не подверженной ремонту или восстановлению.</w:t>
      </w:r>
    </w:p>
    <w:p w:rsidR="00A500CA" w:rsidRDefault="0083167D">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rPr>
        <w:t>Упаковка, маркировка,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32478-2013 и др. нормативно-технической документации.</w:t>
      </w:r>
    </w:p>
    <w:p w:rsidR="00A500CA" w:rsidRDefault="0083167D">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highlight w:val="white"/>
        </w:rPr>
        <w:t>Продукция, внесенная в Единый перечень продукции, подлежащей обязательной сертификации должна иметь сертификаты соответствия ГОСТ Р.</w:t>
      </w:r>
    </w:p>
    <w:p w:rsidR="00A500CA" w:rsidRDefault="0083167D">
      <w:pPr>
        <w:spacing w:after="0" w:line="17" w:lineRule="atLeast"/>
        <w:jc w:val="both"/>
        <w:rPr>
          <w:rFonts w:ascii="Tinos" w:hAnsi="Tinos" w:cs="Tinos"/>
          <w:i/>
          <w:highlight w:val="white"/>
        </w:rPr>
      </w:pPr>
      <w:r>
        <w:rPr>
          <w:rFonts w:ascii="Tinos" w:eastAsia="Tinos" w:hAnsi="Tinos" w:cs="Tinos"/>
          <w:highlight w:val="white"/>
        </w:rPr>
        <w:t>Продукция должна снабжаться идентифицирующей и информационной маркировкой, обеспечивающей потребителя полной информацией о Продукции.</w:t>
      </w:r>
    </w:p>
    <w:p w:rsidR="00A500CA" w:rsidRDefault="0083167D">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iCs/>
          <w:highlight w:val="white"/>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A500CA" w:rsidRDefault="0083167D">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highlight w:val="white"/>
        </w:rPr>
        <w:t>Вся сопроводительная документация должна быть составлена на русском языке и передана Покупателю вместе с поставляемой Продукцией.</w:t>
      </w:r>
    </w:p>
    <w:p w:rsidR="00A500CA" w:rsidRDefault="0083167D">
      <w:pPr>
        <w:pStyle w:val="afd"/>
        <w:numPr>
          <w:ilvl w:val="1"/>
          <w:numId w:val="7"/>
        </w:numPr>
        <w:tabs>
          <w:tab w:val="left" w:pos="0"/>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Срок гарантии на поставляемую Продукцию должен быть не менее 12 (двенадцати) месяцев. Время начала исчисления гарантийного срока – с момента приемки Продукции Покупателем.</w:t>
      </w:r>
    </w:p>
    <w:p w:rsidR="00A500CA" w:rsidRDefault="0083167D">
      <w:pPr>
        <w:pStyle w:val="afd"/>
        <w:tabs>
          <w:tab w:val="left" w:pos="0"/>
          <w:tab w:val="left" w:pos="426"/>
        </w:tabs>
        <w:spacing w:after="0" w:line="17" w:lineRule="atLeast"/>
        <w:ind w:left="0" w:right="40"/>
        <w:jc w:val="both"/>
        <w:rPr>
          <w:rFonts w:ascii="Tinos" w:hAnsi="Tinos" w:cs="Tinos"/>
        </w:rPr>
      </w:pPr>
      <w:r>
        <w:rPr>
          <w:rFonts w:ascii="Tinos" w:eastAsia="Tinos" w:hAnsi="Tinos" w:cs="Tinos"/>
          <w:highlight w:val="white"/>
        </w:rPr>
        <w:t>Поставщик должен за свой счет и сроки, согласованные с Покупателем, устранять любые дефекты в поставляемой П</w:t>
      </w:r>
      <w:r>
        <w:rPr>
          <w:rFonts w:ascii="Tinos" w:eastAsia="Tinos" w:hAnsi="Tinos" w:cs="Tinos"/>
        </w:rPr>
        <w:t>родукции, выявленные в течение гарантийного срока.</w:t>
      </w:r>
    </w:p>
    <w:p w:rsidR="00A500CA" w:rsidRDefault="0083167D">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w:t>
      </w:r>
    </w:p>
    <w:p w:rsidR="00A500CA" w:rsidRDefault="0083167D">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A500CA" w:rsidRDefault="0083167D">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A500CA" w:rsidRDefault="0083167D">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A500CA" w:rsidRDefault="0083167D">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A500CA" w:rsidRDefault="0083167D">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A500CA" w:rsidRDefault="0083167D">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A500CA" w:rsidRDefault="0083167D">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A500CA" w:rsidRDefault="0083167D">
      <w:pPr>
        <w:spacing w:after="0" w:line="17" w:lineRule="atLeast"/>
        <w:jc w:val="both"/>
        <w:rPr>
          <w:rFonts w:ascii="Tinos" w:hAnsi="Tinos" w:cs="Tinos"/>
        </w:rPr>
      </w:pPr>
      <w:r>
        <w:rPr>
          <w:rFonts w:ascii="Tinos" w:eastAsia="Tinos" w:hAnsi="Tinos" w:cs="Tinos"/>
        </w:rPr>
        <w:t>При приемке Продукции осуществляется:</w:t>
      </w:r>
    </w:p>
    <w:p w:rsidR="00A500CA" w:rsidRDefault="0083167D">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A500CA" w:rsidRDefault="0083167D">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A500CA" w:rsidRDefault="0083167D">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w:t>
      </w:r>
    </w:p>
    <w:p w:rsidR="00A500CA" w:rsidRDefault="0083167D">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A500CA" w:rsidRDefault="0083167D">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A500CA" w:rsidRDefault="0083167D">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A500CA" w:rsidRDefault="0083167D">
      <w:pPr>
        <w:tabs>
          <w:tab w:val="left" w:pos="283"/>
          <w:tab w:val="left" w:pos="8789"/>
        </w:tabs>
        <w:spacing w:after="0" w:line="17" w:lineRule="atLeast"/>
        <w:jc w:val="both"/>
        <w:rPr>
          <w:rFonts w:ascii="Tinos" w:hAnsi="Tinos" w:cs="Tinos"/>
        </w:rPr>
      </w:pPr>
      <w:r>
        <w:rPr>
          <w:rFonts w:ascii="Tinos" w:eastAsia="Tinos" w:hAnsi="Tinos" w:cs="Tinos"/>
        </w:rPr>
        <w:t>В случае выявления дефектов, Поставщик обязан за свой счет заменить поставленную Продукцию.</w:t>
      </w:r>
    </w:p>
    <w:p w:rsidR="00A500CA" w:rsidRDefault="0083167D">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A500CA" w:rsidRDefault="0083167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Паспорт изделия, инструкция по эксплуатации и т.д.</w:t>
      </w:r>
    </w:p>
    <w:p w:rsidR="00A500CA" w:rsidRDefault="0083167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Сертификаты соответствия.</w:t>
      </w:r>
    </w:p>
    <w:p w:rsidR="00A500CA" w:rsidRDefault="0083167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A500CA" w:rsidRDefault="0083167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A500CA" w:rsidRDefault="0083167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A500CA" w:rsidRDefault="0083167D">
      <w:pPr>
        <w:pStyle w:val="afd"/>
        <w:numPr>
          <w:ilvl w:val="1"/>
          <w:numId w:val="8"/>
        </w:numPr>
        <w:tabs>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A500CA" w:rsidRDefault="0083167D">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highlight w:val="white"/>
        </w:rPr>
        <w:t xml:space="preserve">                                                 </w:t>
      </w:r>
      <w:r>
        <w:rPr>
          <w:rFonts w:ascii="Tinos" w:eastAsia="Tinos" w:hAnsi="Tinos" w:cs="Tinos"/>
          <w:b/>
        </w:rPr>
        <w:t xml:space="preserve">               5.  Тара и упаковка</w:t>
      </w:r>
    </w:p>
    <w:p w:rsidR="00A500CA" w:rsidRDefault="0083167D">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A500CA" w:rsidRDefault="0083167D">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A500CA" w:rsidRDefault="0083167D">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A500CA" w:rsidRDefault="0083167D">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A500CA" w:rsidRDefault="0083167D">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A500CA" w:rsidRDefault="0083167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A500CA" w:rsidRDefault="0083167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A500CA" w:rsidRDefault="0083167D">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 4.7.1., 4.7.4.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A500CA" w:rsidRDefault="0083167D">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A500CA" w:rsidRDefault="0083167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A500CA" w:rsidRDefault="0083167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A500CA" w:rsidRDefault="0083167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A500CA" w:rsidRDefault="0083167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A500CA" w:rsidRDefault="0083167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A500CA" w:rsidRDefault="0083167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A500CA" w:rsidRDefault="0083167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A500CA" w:rsidRDefault="0083167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A500CA" w:rsidRDefault="0083167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A500CA" w:rsidRDefault="0083167D">
      <w:pPr>
        <w:pStyle w:val="af2"/>
        <w:tabs>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eastAsia="Tinos" w:hAnsi="Tinos" w:cs="Tinos"/>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sz w:val="22"/>
          <w:szCs w:val="22"/>
          <w:highlight w:val="white"/>
        </w:rPr>
        <w:t>.</w:t>
      </w:r>
      <w:r>
        <w:rPr>
          <w:rFonts w:ascii="Tinos" w:eastAsia="Tinos" w:hAnsi="Tinos" w:cs="Tinos"/>
          <w:sz w:val="22"/>
          <w:szCs w:val="22"/>
          <w:highlight w:val="white"/>
          <w:vertAlign w:val="superscript"/>
        </w:rPr>
        <w:footnoteReference w:id="4"/>
      </w:r>
    </w:p>
    <w:p w:rsidR="00A500CA" w:rsidRDefault="0083167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A500CA" w:rsidRDefault="0083167D">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A500CA" w:rsidRDefault="0083167D">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A500CA" w:rsidRDefault="0083167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A500CA" w:rsidRDefault="0083167D">
      <w:pPr>
        <w:pStyle w:val="af2"/>
        <w:numPr>
          <w:ilvl w:val="0"/>
          <w:numId w:val="18"/>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20inf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A500CA" w:rsidRDefault="0083167D">
      <w:pPr>
        <w:pStyle w:val="af2"/>
        <w:numPr>
          <w:ilvl w:val="0"/>
          <w:numId w:val="18"/>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A500CA" w:rsidRDefault="0083167D">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A500CA" w:rsidRDefault="0083167D">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A500CA" w:rsidRDefault="0083167D">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A500CA" w:rsidRDefault="0083167D">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A500CA" w:rsidRDefault="0083167D">
      <w:pPr>
        <w:pStyle w:val="af2"/>
        <w:tabs>
          <w:tab w:val="left" w:pos="0"/>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4"/>
          <w:rFonts w:ascii="Tinos" w:eastAsia="Tinos" w:hAnsi="Tinos" w:cs="Tinos"/>
          <w:sz w:val="22"/>
          <w:szCs w:val="22"/>
          <w:highlight w:val="white"/>
        </w:rPr>
        <w:footnoteReference w:id="5"/>
      </w:r>
      <w:r>
        <w:rPr>
          <w:rFonts w:ascii="Tinos" w:eastAsia="Tinos" w:hAnsi="Tinos" w:cs="Tinos"/>
          <w:sz w:val="22"/>
          <w:szCs w:val="22"/>
          <w:highlight w:val="white"/>
        </w:rPr>
        <w:t>.</w:t>
      </w:r>
    </w:p>
    <w:p w:rsidR="00A500CA" w:rsidRDefault="0083167D">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6"/>
      </w:r>
    </w:p>
    <w:p w:rsidR="00A500CA" w:rsidRDefault="0083167D">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7"/>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A500CA" w:rsidRDefault="0083167D">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A500CA" w:rsidRDefault="0083167D">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500CA" w:rsidRDefault="0083167D">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500CA" w:rsidRDefault="0083167D">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500CA" w:rsidRDefault="0083167D">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500CA" w:rsidRDefault="0083167D">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500CA" w:rsidRDefault="0083167D">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A500CA" w:rsidRDefault="0083167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500CA" w:rsidRDefault="0083167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A500CA" w:rsidRDefault="0083167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500CA" w:rsidRDefault="0083167D">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A500CA" w:rsidRDefault="0083167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A500CA" w:rsidRDefault="0083167D">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A500CA" w:rsidRDefault="0083167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500CA" w:rsidRDefault="0083167D">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A500CA" w:rsidRDefault="0083167D">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A500CA" w:rsidRDefault="0083167D">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A500CA" w:rsidRDefault="0083167D">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A500CA" w:rsidRDefault="0083167D">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A500CA" w:rsidRDefault="0083167D">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A500CA" w:rsidRDefault="0083167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8"/>
      </w:r>
    </w:p>
    <w:p w:rsidR="00A500CA" w:rsidRDefault="0083167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A500CA" w:rsidRDefault="0083167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A500CA" w:rsidRDefault="0083167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A500CA" w:rsidRDefault="0083167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A500CA" w:rsidRDefault="0083167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A500CA" w:rsidRDefault="0083167D">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500CA" w:rsidRDefault="0083167D">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A500CA" w:rsidRDefault="0083167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Особые условия</w:t>
      </w:r>
    </w:p>
    <w:p w:rsidR="00A500CA" w:rsidRDefault="0083167D">
      <w:pPr>
        <w:pStyle w:val="af2"/>
        <w:tabs>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rPr>
        <w:t>13.1. П</w:t>
      </w:r>
      <w:r>
        <w:rPr>
          <w:rFonts w:ascii="Tinos" w:eastAsia="Tinos" w:hAnsi="Tinos" w:cs="Tinos"/>
          <w:sz w:val="22"/>
          <w:szCs w:val="22"/>
          <w:highlight w:val="white"/>
        </w:rPr>
        <w:t>оставщик обязуется предоставлять Покупателю:</w:t>
      </w:r>
    </w:p>
    <w:p w:rsidR="00A500CA" w:rsidRDefault="0083167D">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olimto@tv.rosseti-sib.ru;" w:history="1">
        <w:r>
          <w:rPr>
            <w:rStyle w:val="af5"/>
            <w:rFonts w:ascii="Tinos" w:eastAsia="Tinos" w:hAnsi="Tinos" w:cs="Tinos"/>
            <w:highlight w:val="white"/>
          </w:rPr>
          <w:t>olimto@tv.rosseti-sib.ru;</w:t>
        </w:r>
      </w:hyperlink>
      <w:r>
        <w:rPr>
          <w:rFonts w:ascii="Tinos" w:eastAsia="Tinos" w:hAnsi="Tinos" w:cs="Tinos"/>
          <w:highlight w:val="white"/>
        </w:rPr>
        <w:t xml:space="preserve"> </w:t>
      </w:r>
    </w:p>
    <w:p w:rsidR="00A500CA" w:rsidRDefault="0083167D">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highlight w:val="white"/>
          </w:rPr>
          <w:t>olimto@tv.rosseti-sib.ru</w:t>
        </w:r>
      </w:hyperlink>
      <w:r>
        <w:rPr>
          <w:rFonts w:ascii="Tinos" w:eastAsia="Tinos" w:hAnsi="Tinos" w:cs="Tinos"/>
          <w:highlight w:val="white"/>
        </w:rPr>
        <w:t xml:space="preserve">. </w:t>
      </w:r>
    </w:p>
    <w:p w:rsidR="00A500CA" w:rsidRDefault="0083167D">
      <w:pPr>
        <w:tabs>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highlight w:val="white"/>
          </w:rPr>
          <w:t>olimto@tv.rosseti-sib.ru</w:t>
        </w:r>
      </w:hyperlink>
      <w:r>
        <w:rPr>
          <w:rFonts w:ascii="Tinos" w:eastAsia="Tinos" w:hAnsi="Tinos" w:cs="Tinos"/>
          <w:highlight w:val="white"/>
        </w:rPr>
        <w:t xml:space="preserve">. </w:t>
      </w:r>
    </w:p>
    <w:p w:rsidR="00A500CA" w:rsidRDefault="0083167D">
      <w:pPr>
        <w:spacing w:after="0" w:line="17" w:lineRule="atLeast"/>
        <w:ind w:right="40"/>
        <w:jc w:val="both"/>
        <w:rPr>
          <w:rFonts w:ascii="Tinos" w:hAnsi="Tinos" w:cs="Tinos"/>
        </w:rPr>
      </w:pPr>
      <w:r>
        <w:rPr>
          <w:rFonts w:ascii="Tinos" w:eastAsia="Tinos" w:hAnsi="Tinos" w:cs="Tinos"/>
          <w:highlight w:val="white"/>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w:t>
      </w:r>
      <w:r>
        <w:rPr>
          <w:rFonts w:ascii="Tinos" w:eastAsia="Tinos" w:hAnsi="Tinos" w:cs="Tinos"/>
        </w:rPr>
        <w:t>по форме, указанной в Приложении № 3 к настоящему Договору.</w:t>
      </w:r>
    </w:p>
    <w:p w:rsidR="00A500CA" w:rsidRDefault="0083167D">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13.2. 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A500CA" w:rsidRDefault="0083167D">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13.3. Поставщик гарантирует, что:</w:t>
      </w:r>
    </w:p>
    <w:p w:rsidR="00A500CA" w:rsidRDefault="0083167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A500CA" w:rsidRDefault="0083167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500CA" w:rsidRDefault="0083167D">
      <w:pPr>
        <w:pStyle w:val="afd"/>
        <w:widowControl w:val="0"/>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A500CA" w:rsidRDefault="0083167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A500CA" w:rsidRDefault="0083167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500CA" w:rsidRDefault="0083167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500CA" w:rsidRDefault="0083167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500CA" w:rsidRDefault="0083167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500CA" w:rsidRDefault="0083167D">
      <w:pPr>
        <w:pStyle w:val="afd"/>
        <w:numPr>
          <w:ilvl w:val="0"/>
          <w:numId w:val="12"/>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w:t>
      </w:r>
      <w:r>
        <w:rPr>
          <w:rFonts w:ascii="Tinos" w:eastAsia="Tinos" w:hAnsi="Tinos" w:cs="Tinos"/>
          <w:highlight w:val="white"/>
        </w:rPr>
        <w:t>непосредственно не связаны с получением налоговой выгоды;</w:t>
      </w:r>
    </w:p>
    <w:p w:rsidR="00A500CA" w:rsidRDefault="0083167D">
      <w:pPr>
        <w:pStyle w:val="afd"/>
        <w:numPr>
          <w:ilvl w:val="0"/>
          <w:numId w:val="12"/>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A500CA" w:rsidRDefault="0083167D">
      <w:pPr>
        <w:pStyle w:val="afd"/>
        <w:numPr>
          <w:ilvl w:val="0"/>
          <w:numId w:val="12"/>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своевременно и в полном объеме уплачивает налоги, сборы и страховые взносы;</w:t>
      </w:r>
    </w:p>
    <w:p w:rsidR="00A500CA" w:rsidRDefault="0083167D">
      <w:pPr>
        <w:pStyle w:val="afd"/>
        <w:numPr>
          <w:ilvl w:val="0"/>
          <w:numId w:val="12"/>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отражает в налоговой отчетности по НДС все суммы НДС, предъявленные Покупателю;</w:t>
      </w:r>
    </w:p>
    <w:p w:rsidR="00A500CA" w:rsidRDefault="0083167D">
      <w:pPr>
        <w:pStyle w:val="afd"/>
        <w:numPr>
          <w:ilvl w:val="0"/>
          <w:numId w:val="12"/>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лица, подписывающие от его имени первичные документы и счета-фактуры, имеют на это все необходимые полномочия и доверенности.</w:t>
      </w:r>
    </w:p>
    <w:p w:rsidR="00A500CA" w:rsidRDefault="0083167D">
      <w:pPr>
        <w:tabs>
          <w:tab w:val="left" w:pos="283"/>
          <w:tab w:val="left" w:pos="567"/>
        </w:tabs>
        <w:spacing w:after="0" w:line="17" w:lineRule="atLeast"/>
        <w:ind w:right="40"/>
        <w:jc w:val="both"/>
        <w:rPr>
          <w:rFonts w:ascii="Tinos" w:hAnsi="Tinos" w:cs="Tinos"/>
          <w:highlight w:val="white"/>
        </w:rPr>
      </w:pPr>
      <w:r>
        <w:rPr>
          <w:rFonts w:ascii="Tinos" w:eastAsia="Tinos" w:hAnsi="Tinos" w:cs="Tinos"/>
          <w:highlight w:val="white"/>
        </w:rPr>
        <w:t>13.4 В качестве подтверждения заверений и гарантий, указанных в п. 13.3.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A500CA" w:rsidRDefault="0083167D">
      <w:pPr>
        <w:pStyle w:val="af2"/>
        <w:tabs>
          <w:tab w:val="num"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A500CA" w:rsidRDefault="0083167D">
      <w:pPr>
        <w:tabs>
          <w:tab w:val="left" w:pos="283"/>
          <w:tab w:val="left" w:pos="567"/>
        </w:tabs>
        <w:spacing w:after="0" w:line="17" w:lineRule="atLeast"/>
        <w:ind w:right="40"/>
        <w:jc w:val="both"/>
        <w:rPr>
          <w:rFonts w:ascii="Tinos" w:hAnsi="Tinos" w:cs="Tinos"/>
          <w:highlight w:val="white"/>
        </w:rPr>
      </w:pPr>
      <w:r>
        <w:rPr>
          <w:rFonts w:ascii="Tinos" w:eastAsia="Tinos" w:hAnsi="Tinos" w:cs="Tinos"/>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A500CA" w:rsidRDefault="0083167D">
      <w:pPr>
        <w:pStyle w:val="af2"/>
        <w:tabs>
          <w:tab w:val="left" w:pos="283"/>
          <w:tab w:val="left" w:pos="567"/>
        </w:tabs>
        <w:spacing w:before="0" w:after="0" w:line="17" w:lineRule="atLeast"/>
        <w:ind w:firstLine="0"/>
        <w:rPr>
          <w:rFonts w:ascii="Tinos" w:hAnsi="Tinos" w:cs="Tinos"/>
          <w:sz w:val="22"/>
          <w:szCs w:val="22"/>
        </w:rPr>
      </w:pPr>
      <w:r>
        <w:rPr>
          <w:rFonts w:ascii="Tinos" w:eastAsia="Tinos" w:hAnsi="Tinos" w:cs="Tinos"/>
          <w:sz w:val="22"/>
          <w:szCs w:val="22"/>
        </w:rPr>
        <w:t>13.5. Если Поставщик нарушит гарантии (любую одну, несколько или все вместе), указанные в п. 13.3. настоящего Договора, и это повлечет:</w:t>
      </w:r>
    </w:p>
    <w:p w:rsidR="00A500CA" w:rsidRDefault="0083167D">
      <w:pPr>
        <w:pStyle w:val="afd"/>
        <w:widowControl w:val="0"/>
        <w:numPr>
          <w:ilvl w:val="0"/>
          <w:numId w:val="13"/>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500CA" w:rsidRDefault="0083167D">
      <w:pPr>
        <w:pStyle w:val="afd"/>
        <w:widowControl w:val="0"/>
        <w:numPr>
          <w:ilvl w:val="0"/>
          <w:numId w:val="13"/>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500CA" w:rsidRDefault="0083167D">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A500CA" w:rsidRDefault="0083167D">
      <w:pPr>
        <w:pStyle w:val="af2"/>
        <w:tabs>
          <w:tab w:val="left" w:pos="567"/>
        </w:tabs>
        <w:spacing w:before="0" w:after="0" w:line="17" w:lineRule="atLeast"/>
        <w:ind w:firstLine="0"/>
        <w:rPr>
          <w:rFonts w:ascii="Tinos" w:hAnsi="Tinos" w:cs="Tinos"/>
          <w:sz w:val="22"/>
          <w:szCs w:val="22"/>
        </w:rPr>
      </w:pPr>
      <w:r>
        <w:rPr>
          <w:rFonts w:ascii="Tinos" w:eastAsia="Tinos" w:hAnsi="Tinos" w:cs="Tinos"/>
          <w:spacing w:val="-2"/>
          <w:sz w:val="22"/>
          <w:szCs w:val="22"/>
        </w:rPr>
        <w:t>13.6. 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A500CA" w:rsidRDefault="0083167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A500CA" w:rsidRDefault="0083167D">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A500CA" w:rsidRDefault="0083167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A500CA" w:rsidRDefault="0083167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A500CA" w:rsidRDefault="0083167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4" w:tooltip="mailto:olimto@tv.rosseti-sib.ru." w:history="1">
        <w:r>
          <w:rPr>
            <w:rStyle w:val="af5"/>
            <w:rFonts w:ascii="Tinos" w:eastAsia="Tinos" w:hAnsi="Tinos" w:cs="Tinos"/>
            <w:sz w:val="22"/>
            <w:szCs w:val="22"/>
          </w:rPr>
          <w:t>olimto@tv.rosseti-sib.ru.</w:t>
        </w:r>
      </w:hyperlink>
      <w:r>
        <w:rPr>
          <w:rFonts w:ascii="Tinos" w:eastAsia="Tinos" w:hAnsi="Tinos" w:cs="Tinos"/>
          <w:sz w:val="22"/>
          <w:szCs w:val="22"/>
        </w:rPr>
        <w:t xml:space="preserve">   </w:t>
      </w:r>
    </w:p>
    <w:p w:rsidR="00A500CA" w:rsidRDefault="0083167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A500CA" w:rsidRDefault="0083167D">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A500CA" w:rsidRDefault="0083167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A500CA" w:rsidRDefault="0083167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500CA" w:rsidRDefault="0083167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500CA" w:rsidRDefault="0083167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500CA" w:rsidRDefault="0083167D">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500CA" w:rsidRDefault="0083167D">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A500CA" w:rsidRDefault="0083167D">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5" w:tooltip="http://olimto@tv.rosseti-sib.ru" w:history="1">
        <w:r>
          <w:rPr>
            <w:rStyle w:val="af5"/>
            <w:rFonts w:ascii="Tinos" w:eastAsia="Tinos" w:hAnsi="Tinos" w:cs="Tinos"/>
          </w:rPr>
          <w:t>olimto@tv.rosseti-sib.ru</w:t>
        </w:r>
      </w:hyperlink>
      <w:r>
        <w:rPr>
          <w:rFonts w:ascii="Tinos" w:eastAsia="Tinos" w:hAnsi="Tinos" w:cs="Tinos"/>
        </w:rPr>
        <w:t xml:space="preserve"> на адрес электронной почты Поставщика: _______ .</w:t>
      </w:r>
    </w:p>
    <w:p w:rsidR="00A500CA" w:rsidRDefault="0083167D">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6" w:tooltip="mailto:olimto@tv.rosseti-sib.ru." w:history="1">
        <w:r>
          <w:rPr>
            <w:rStyle w:val="af5"/>
            <w:rFonts w:ascii="Tinos" w:eastAsia="Tinos" w:hAnsi="Tinos" w:cs="Tinos"/>
          </w:rPr>
          <w:t>olimto@tv.rosseti-sib.ru.</w:t>
        </w:r>
      </w:hyperlink>
      <w:r>
        <w:rPr>
          <w:rFonts w:ascii="Tinos" w:eastAsia="Tinos" w:hAnsi="Tinos" w:cs="Tinos"/>
        </w:rPr>
        <w:t xml:space="preserve"> </w:t>
      </w:r>
    </w:p>
    <w:p w:rsidR="00A500CA" w:rsidRDefault="0083167D">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A500CA" w:rsidRDefault="0083167D">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A500CA" w:rsidRDefault="0083167D">
      <w:pPr>
        <w:pStyle w:val="af2"/>
        <w:widowControl w:val="0"/>
        <w:numPr>
          <w:ilvl w:val="1"/>
          <w:numId w:val="6"/>
        </w:numPr>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A500CA" w:rsidRDefault="0083167D">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A500CA" w:rsidRDefault="0083167D">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A500CA" w:rsidRDefault="0083167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A500CA" w:rsidRDefault="0083167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A500CA" w:rsidRDefault="0083167D">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(форма).</w:t>
      </w:r>
    </w:p>
    <w:p w:rsidR="00A500CA" w:rsidRDefault="0083167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A500CA" w:rsidRDefault="0083167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A500CA" w:rsidRDefault="0083167D">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9921" w:type="dxa"/>
        <w:tblInd w:w="-1" w:type="dxa"/>
        <w:tblLayout w:type="fixed"/>
        <w:tblLook w:val="04A0" w:firstRow="1" w:lastRow="0" w:firstColumn="1" w:lastColumn="0" w:noHBand="0" w:noVBand="1"/>
      </w:tblPr>
      <w:tblGrid>
        <w:gridCol w:w="5244"/>
        <w:gridCol w:w="4677"/>
      </w:tblGrid>
      <w:tr w:rsidR="00A500CA">
        <w:trPr>
          <w:trHeight w:val="411"/>
        </w:trPr>
        <w:tc>
          <w:tcPr>
            <w:tcW w:w="5244" w:type="dxa"/>
          </w:tcPr>
          <w:p w:rsidR="00A500CA" w:rsidRDefault="00A500CA">
            <w:pPr>
              <w:widowControl w:val="0"/>
              <w:suppressLineNumbers/>
              <w:shd w:val="clear" w:color="auto" w:fill="FFFFFF"/>
              <w:tabs>
                <w:tab w:val="left" w:pos="567"/>
              </w:tabs>
              <w:spacing w:after="0" w:line="17" w:lineRule="atLeast"/>
              <w:rPr>
                <w:rFonts w:ascii="Tinos" w:hAnsi="Tinos" w:cs="Tinos"/>
                <w:b/>
                <w:bCs/>
              </w:rPr>
            </w:pPr>
          </w:p>
          <w:p w:rsidR="00A500CA" w:rsidRDefault="0083167D">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A500CA" w:rsidRDefault="0083167D">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A500CA" w:rsidRDefault="0083167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A500CA" w:rsidRDefault="0083167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A500CA" w:rsidRDefault="0083167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A500CA" w:rsidRDefault="0083167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A500CA" w:rsidRDefault="0083167D">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A500CA" w:rsidRDefault="0083167D">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Р/с 40702810065000100511</w:t>
            </w:r>
          </w:p>
          <w:p w:rsidR="00A500CA" w:rsidRDefault="0083167D">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A500CA" w:rsidRDefault="0083167D">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A500CA" w:rsidRDefault="0083167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A500CA" w:rsidRDefault="0083167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A500CA" w:rsidRDefault="0083167D">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A500CA" w:rsidRDefault="00A500CA">
            <w:pPr>
              <w:widowControl w:val="0"/>
              <w:suppressLineNumbers/>
              <w:shd w:val="clear" w:color="auto" w:fill="FFFFFF"/>
              <w:tabs>
                <w:tab w:val="left" w:pos="567"/>
              </w:tabs>
              <w:spacing w:after="0" w:line="17" w:lineRule="atLeast"/>
              <w:rPr>
                <w:rFonts w:ascii="Tinos" w:hAnsi="Tinos" w:cs="Tinos"/>
              </w:rPr>
            </w:pPr>
          </w:p>
          <w:p w:rsidR="00A500CA" w:rsidRDefault="0083167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______________________/А.И. Таранков /</w:t>
            </w:r>
          </w:p>
        </w:tc>
        <w:tc>
          <w:tcPr>
            <w:tcW w:w="4677" w:type="dxa"/>
          </w:tcPr>
          <w:p w:rsidR="00A500CA" w:rsidRDefault="00A500CA">
            <w:pPr>
              <w:widowControl w:val="0"/>
              <w:suppressLineNumbers/>
              <w:shd w:val="clear" w:color="auto" w:fill="FFFFFF"/>
              <w:tabs>
                <w:tab w:val="left" w:pos="567"/>
              </w:tabs>
              <w:spacing w:after="0" w:line="17" w:lineRule="atLeast"/>
              <w:rPr>
                <w:rFonts w:ascii="Tinos" w:hAnsi="Tinos" w:cs="Tinos"/>
                <w:b/>
                <w:bCs/>
              </w:rPr>
            </w:pPr>
          </w:p>
          <w:p w:rsidR="00A500CA" w:rsidRDefault="0083167D">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A500CA" w:rsidRDefault="00A500CA">
            <w:pPr>
              <w:tabs>
                <w:tab w:val="left" w:pos="567"/>
              </w:tabs>
              <w:spacing w:after="0" w:line="17" w:lineRule="atLeast"/>
              <w:rPr>
                <w:rFonts w:ascii="Tinos" w:hAnsi="Tinos" w:cs="Tinos"/>
              </w:rPr>
            </w:pPr>
          </w:p>
          <w:p w:rsidR="00A500CA" w:rsidRDefault="0083167D">
            <w:pPr>
              <w:tabs>
                <w:tab w:val="left" w:pos="567"/>
              </w:tabs>
              <w:spacing w:after="0" w:line="17" w:lineRule="atLeast"/>
              <w:rPr>
                <w:rFonts w:ascii="Tinos" w:hAnsi="Tinos" w:cs="Tinos"/>
              </w:rPr>
            </w:pPr>
            <w:r>
              <w:rPr>
                <w:rFonts w:ascii="Tinos" w:eastAsia="Tinos" w:hAnsi="Tinos" w:cs="Tinos"/>
              </w:rPr>
              <w:t>Адрес юридический:</w:t>
            </w:r>
          </w:p>
          <w:p w:rsidR="00A500CA" w:rsidRDefault="0083167D">
            <w:pPr>
              <w:tabs>
                <w:tab w:val="left" w:pos="567"/>
              </w:tabs>
              <w:spacing w:after="0" w:line="17" w:lineRule="atLeast"/>
              <w:rPr>
                <w:rFonts w:ascii="Tinos" w:hAnsi="Tinos" w:cs="Tinos"/>
              </w:rPr>
            </w:pPr>
            <w:r>
              <w:rPr>
                <w:rFonts w:ascii="Tinos" w:eastAsia="Tinos" w:hAnsi="Tinos" w:cs="Tinos"/>
              </w:rPr>
              <w:t xml:space="preserve">Адрес почтовый: </w:t>
            </w:r>
          </w:p>
          <w:p w:rsidR="00A500CA" w:rsidRDefault="0083167D">
            <w:pPr>
              <w:tabs>
                <w:tab w:val="left" w:pos="567"/>
              </w:tabs>
              <w:spacing w:after="0" w:line="17" w:lineRule="atLeast"/>
              <w:rPr>
                <w:rFonts w:ascii="Tinos" w:hAnsi="Tinos" w:cs="Tinos"/>
              </w:rPr>
            </w:pPr>
            <w:r>
              <w:rPr>
                <w:rFonts w:ascii="Tinos" w:eastAsia="Tinos" w:hAnsi="Tinos" w:cs="Tinos"/>
              </w:rPr>
              <w:t>ИНН/КПП</w:t>
            </w:r>
          </w:p>
          <w:p w:rsidR="00A500CA" w:rsidRDefault="0083167D">
            <w:pPr>
              <w:tabs>
                <w:tab w:val="left" w:pos="567"/>
              </w:tabs>
              <w:spacing w:after="0" w:line="17" w:lineRule="atLeast"/>
              <w:rPr>
                <w:rFonts w:ascii="Tinos" w:hAnsi="Tinos" w:cs="Tinos"/>
              </w:rPr>
            </w:pPr>
            <w:r>
              <w:rPr>
                <w:rFonts w:ascii="Tinos" w:eastAsia="Tinos" w:hAnsi="Tinos" w:cs="Tinos"/>
              </w:rPr>
              <w:t xml:space="preserve">Р/с </w:t>
            </w:r>
          </w:p>
          <w:p w:rsidR="00A500CA" w:rsidRDefault="0083167D">
            <w:pPr>
              <w:tabs>
                <w:tab w:val="left" w:pos="567"/>
              </w:tabs>
              <w:spacing w:after="0" w:line="17" w:lineRule="atLeast"/>
              <w:rPr>
                <w:rFonts w:ascii="Tinos" w:hAnsi="Tinos" w:cs="Tinos"/>
              </w:rPr>
            </w:pPr>
            <w:r>
              <w:rPr>
                <w:rFonts w:ascii="Tinos" w:eastAsia="Tinos" w:hAnsi="Tinos" w:cs="Tinos"/>
              </w:rPr>
              <w:t>К/с</w:t>
            </w:r>
          </w:p>
          <w:p w:rsidR="00A500CA" w:rsidRDefault="0083167D">
            <w:pPr>
              <w:tabs>
                <w:tab w:val="left" w:pos="567"/>
              </w:tabs>
              <w:spacing w:after="0" w:line="17" w:lineRule="atLeast"/>
              <w:rPr>
                <w:rFonts w:ascii="Tinos" w:hAnsi="Tinos" w:cs="Tinos"/>
              </w:rPr>
            </w:pPr>
            <w:r>
              <w:rPr>
                <w:rFonts w:ascii="Tinos" w:eastAsia="Tinos" w:hAnsi="Tinos" w:cs="Tinos"/>
              </w:rPr>
              <w:t>БИК</w:t>
            </w:r>
          </w:p>
          <w:p w:rsidR="00A500CA" w:rsidRDefault="0083167D">
            <w:pPr>
              <w:tabs>
                <w:tab w:val="left" w:pos="567"/>
              </w:tabs>
              <w:spacing w:after="0" w:line="17" w:lineRule="atLeast"/>
              <w:rPr>
                <w:rFonts w:ascii="Tinos" w:hAnsi="Tinos" w:cs="Tinos"/>
              </w:rPr>
            </w:pPr>
            <w:r>
              <w:rPr>
                <w:rFonts w:ascii="Tinos" w:eastAsia="Tinos" w:hAnsi="Tinos" w:cs="Tinos"/>
              </w:rPr>
              <w:t>ОГРН</w:t>
            </w:r>
          </w:p>
          <w:p w:rsidR="00A500CA" w:rsidRDefault="0083167D">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A500CA" w:rsidRDefault="00A500CA">
            <w:pPr>
              <w:widowControl w:val="0"/>
              <w:suppressLineNumbers/>
              <w:shd w:val="clear" w:color="auto" w:fill="FFFFFF"/>
              <w:tabs>
                <w:tab w:val="left" w:pos="567"/>
              </w:tabs>
              <w:spacing w:after="0" w:line="17" w:lineRule="atLeast"/>
              <w:rPr>
                <w:rFonts w:ascii="Tinos" w:hAnsi="Tinos" w:cs="Tinos"/>
                <w:bCs/>
              </w:rPr>
            </w:pPr>
          </w:p>
          <w:p w:rsidR="00A500CA" w:rsidRDefault="00A500CA">
            <w:pPr>
              <w:widowControl w:val="0"/>
              <w:suppressLineNumbers/>
              <w:shd w:val="clear" w:color="auto" w:fill="FFFFFF"/>
              <w:tabs>
                <w:tab w:val="left" w:pos="567"/>
              </w:tabs>
              <w:spacing w:after="0" w:line="17" w:lineRule="atLeast"/>
              <w:rPr>
                <w:rFonts w:ascii="Tinos" w:hAnsi="Tinos" w:cs="Tinos"/>
                <w:bCs/>
              </w:rPr>
            </w:pPr>
          </w:p>
          <w:p w:rsidR="00A500CA" w:rsidRDefault="00A500CA">
            <w:pPr>
              <w:widowControl w:val="0"/>
              <w:suppressLineNumbers/>
              <w:shd w:val="clear" w:color="auto" w:fill="FFFFFF"/>
              <w:tabs>
                <w:tab w:val="left" w:pos="567"/>
              </w:tabs>
              <w:spacing w:after="0" w:line="17" w:lineRule="atLeast"/>
              <w:rPr>
                <w:rFonts w:ascii="Tinos" w:hAnsi="Tinos" w:cs="Tinos"/>
                <w:bCs/>
              </w:rPr>
            </w:pPr>
          </w:p>
          <w:p w:rsidR="00A500CA" w:rsidRDefault="00A500CA">
            <w:pPr>
              <w:widowControl w:val="0"/>
              <w:suppressLineNumbers/>
              <w:shd w:val="clear" w:color="auto" w:fill="FFFFFF"/>
              <w:tabs>
                <w:tab w:val="left" w:pos="567"/>
              </w:tabs>
              <w:spacing w:after="0" w:line="17" w:lineRule="atLeast"/>
              <w:rPr>
                <w:rFonts w:ascii="Tinos" w:hAnsi="Tinos" w:cs="Tinos"/>
                <w:bCs/>
              </w:rPr>
            </w:pPr>
          </w:p>
          <w:p w:rsidR="00A500CA" w:rsidRDefault="0083167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______________________/  /</w:t>
            </w:r>
          </w:p>
        </w:tc>
      </w:tr>
      <w:tr w:rsidR="00A500CA">
        <w:trPr>
          <w:trHeight w:val="1106"/>
        </w:trPr>
        <w:tc>
          <w:tcPr>
            <w:tcW w:w="5244" w:type="dxa"/>
          </w:tcPr>
          <w:p w:rsidR="00A500CA" w:rsidRDefault="0083167D">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rPr>
              <w:t>М.П.</w:t>
            </w:r>
          </w:p>
          <w:p w:rsidR="00A500CA" w:rsidRDefault="0083167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«_____»_______________20__г.</w:t>
            </w:r>
          </w:p>
        </w:tc>
        <w:tc>
          <w:tcPr>
            <w:tcW w:w="4677" w:type="dxa"/>
          </w:tcPr>
          <w:p w:rsidR="00A500CA" w:rsidRDefault="0083167D">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rPr>
              <w:t>М.П.</w:t>
            </w:r>
          </w:p>
          <w:p w:rsidR="00A500CA" w:rsidRDefault="0083167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«_____»_______________20__г.</w:t>
            </w:r>
          </w:p>
          <w:p w:rsidR="00A500CA" w:rsidRDefault="00A500CA">
            <w:pPr>
              <w:widowControl w:val="0"/>
              <w:suppressLineNumbers/>
              <w:shd w:val="clear" w:color="auto" w:fill="FFFFFF"/>
              <w:tabs>
                <w:tab w:val="left" w:pos="567"/>
              </w:tabs>
              <w:spacing w:after="0" w:line="17" w:lineRule="atLeast"/>
              <w:rPr>
                <w:rFonts w:ascii="Tinos" w:hAnsi="Tinos" w:cs="Tinos"/>
              </w:rPr>
            </w:pPr>
          </w:p>
        </w:tc>
      </w:tr>
    </w:tbl>
    <w:p w:rsidR="00A500CA" w:rsidRDefault="00A500CA">
      <w:pPr>
        <w:pStyle w:val="2"/>
        <w:keepNext w:val="0"/>
        <w:numPr>
          <w:ilvl w:val="0"/>
          <w:numId w:val="0"/>
        </w:numPr>
        <w:spacing w:before="0" w:after="0" w:line="17" w:lineRule="atLeast"/>
        <w:rPr>
          <w:b w:val="0"/>
          <w:caps w:val="0"/>
          <w:sz w:val="22"/>
          <w:szCs w:val="22"/>
        </w:rPr>
        <w:sectPr w:rsidR="00A500CA">
          <w:footerReference w:type="default" r:id="rId17"/>
          <w:pgSz w:w="11906" w:h="16838"/>
          <w:pgMar w:top="709" w:right="850" w:bottom="567" w:left="993" w:header="709" w:footer="709" w:gutter="0"/>
          <w:cols w:space="708"/>
          <w:docGrid w:linePitch="360"/>
        </w:sectPr>
      </w:pPr>
    </w:p>
    <w:p w:rsidR="00A500CA" w:rsidRDefault="00A500CA">
      <w:pPr>
        <w:spacing w:after="0" w:line="17" w:lineRule="atLeast"/>
        <w:rPr>
          <w:rFonts w:ascii="Times New Roman" w:hAnsi="Times New Roman" w:cs="Times New Roman"/>
          <w:b/>
        </w:rPr>
      </w:pPr>
    </w:p>
    <w:p w:rsidR="00A500CA" w:rsidRDefault="0083167D">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A500CA" w:rsidRDefault="0083167D">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 xml:space="preserve">                                                                                                                                Приложение № 1</w:t>
      </w:r>
    </w:p>
    <w:p w:rsidR="00A500CA" w:rsidRDefault="0083167D">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A500CA" w:rsidRDefault="0083167D">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A500CA" w:rsidRDefault="00A500CA">
      <w:pPr>
        <w:widowControl w:val="0"/>
        <w:suppressLineNumbers/>
        <w:spacing w:after="0" w:line="17" w:lineRule="atLeast"/>
        <w:jc w:val="center"/>
        <w:rPr>
          <w:rFonts w:ascii="Tinos" w:hAnsi="Tinos" w:cs="Tinos"/>
          <w:bCs/>
        </w:rPr>
      </w:pPr>
    </w:p>
    <w:p w:rsidR="00A500CA" w:rsidRDefault="0083167D">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A500CA" w:rsidRDefault="0083167D">
      <w:pPr>
        <w:widowControl w:val="0"/>
        <w:suppressLineNumbers/>
        <w:spacing w:after="0" w:line="17" w:lineRule="atLeast"/>
        <w:jc w:val="center"/>
        <w:rPr>
          <w:rFonts w:ascii="Tinos" w:hAnsi="Tinos" w:cs="Tinos"/>
          <w:bCs/>
          <w:sz w:val="20"/>
          <w:szCs w:val="20"/>
        </w:rPr>
      </w:pPr>
      <w:r>
        <w:rPr>
          <w:rFonts w:ascii="Tinos" w:eastAsia="Tinos" w:hAnsi="Tinos" w:cs="Tinos"/>
          <w:bCs/>
        </w:rPr>
        <w:t>к Договору поставки № _____________от_______20__г.</w:t>
      </w:r>
    </w:p>
    <w:tbl>
      <w:tblPr>
        <w:tblpPr w:leftFromText="180" w:rightFromText="180" w:vertAnchor="page" w:horzAnchor="page" w:tblpX="992" w:tblpY="3116"/>
        <w:tblW w:w="15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134"/>
        <w:gridCol w:w="1701"/>
        <w:gridCol w:w="5244"/>
        <w:gridCol w:w="1276"/>
        <w:gridCol w:w="1559"/>
        <w:gridCol w:w="709"/>
        <w:gridCol w:w="709"/>
        <w:gridCol w:w="992"/>
        <w:gridCol w:w="1134"/>
      </w:tblGrid>
      <w:tr w:rsidR="00A500CA">
        <w:tc>
          <w:tcPr>
            <w:tcW w:w="567" w:type="dxa"/>
            <w:vAlign w:val="center"/>
          </w:tcPr>
          <w:p w:rsidR="00A500CA" w:rsidRDefault="0083167D">
            <w:pPr>
              <w:widowControl w:val="0"/>
              <w:spacing w:after="0" w:line="17" w:lineRule="atLeast"/>
              <w:jc w:val="center"/>
              <w:rPr>
                <w:rFonts w:ascii="Tinos" w:hAnsi="Tinos" w:cs="Tinos"/>
                <w:b/>
                <w:sz w:val="18"/>
                <w:szCs w:val="18"/>
              </w:rPr>
            </w:pPr>
            <w:r>
              <w:rPr>
                <w:rFonts w:ascii="Tinos" w:eastAsia="Tinos" w:hAnsi="Tinos" w:cs="Tinos"/>
                <w:b/>
                <w:bCs/>
                <w:sz w:val="18"/>
                <w:szCs w:val="18"/>
              </w:rPr>
              <w:t>№ п/п</w:t>
            </w:r>
          </w:p>
        </w:tc>
        <w:tc>
          <w:tcPr>
            <w:tcW w:w="1134" w:type="dxa"/>
            <w:vAlign w:val="center"/>
          </w:tcPr>
          <w:p w:rsidR="00A500CA" w:rsidRDefault="0083167D">
            <w:pPr>
              <w:widowControl w:val="0"/>
              <w:spacing w:after="0" w:line="17" w:lineRule="atLeast"/>
              <w:jc w:val="center"/>
              <w:rPr>
                <w:rFonts w:ascii="Tinos" w:hAnsi="Tinos" w:cs="Tinos"/>
                <w:b/>
                <w:sz w:val="18"/>
                <w:szCs w:val="18"/>
              </w:rPr>
            </w:pPr>
            <w:r>
              <w:rPr>
                <w:rFonts w:ascii="Tinos" w:eastAsia="Tinos" w:hAnsi="Tinos" w:cs="Tinos"/>
                <w:b/>
                <w:bCs/>
                <w:sz w:val="18"/>
                <w:szCs w:val="18"/>
              </w:rPr>
              <w:t>Номенклатурный №</w:t>
            </w:r>
          </w:p>
        </w:tc>
        <w:tc>
          <w:tcPr>
            <w:tcW w:w="1701" w:type="dxa"/>
            <w:vAlign w:val="center"/>
          </w:tcPr>
          <w:p w:rsidR="00A500CA" w:rsidRDefault="0083167D">
            <w:pPr>
              <w:widowControl w:val="0"/>
              <w:spacing w:after="0" w:line="17" w:lineRule="atLeast"/>
              <w:jc w:val="center"/>
              <w:rPr>
                <w:rFonts w:ascii="Tinos" w:hAnsi="Tinos" w:cs="Tinos"/>
                <w:b/>
                <w:sz w:val="18"/>
                <w:szCs w:val="18"/>
              </w:rPr>
            </w:pPr>
            <w:r>
              <w:rPr>
                <w:rFonts w:ascii="Tinos" w:eastAsia="Tinos" w:hAnsi="Tinos" w:cs="Tinos"/>
                <w:b/>
                <w:sz w:val="18"/>
                <w:szCs w:val="18"/>
              </w:rPr>
              <w:t>Наименование ТМЦ и оборудования</w:t>
            </w:r>
          </w:p>
        </w:tc>
        <w:tc>
          <w:tcPr>
            <w:tcW w:w="5244" w:type="dxa"/>
            <w:vAlign w:val="center"/>
          </w:tcPr>
          <w:p w:rsidR="00A500CA" w:rsidRDefault="0083167D">
            <w:pPr>
              <w:widowControl w:val="0"/>
              <w:spacing w:after="0" w:line="17" w:lineRule="atLeast"/>
              <w:jc w:val="center"/>
              <w:rPr>
                <w:rFonts w:ascii="Tinos" w:hAnsi="Tinos" w:cs="Tinos"/>
                <w:b/>
                <w:sz w:val="18"/>
                <w:szCs w:val="18"/>
              </w:rPr>
            </w:pPr>
            <w:r>
              <w:rPr>
                <w:rFonts w:ascii="Tinos" w:eastAsia="Tinos" w:hAnsi="Tinos" w:cs="Tinos"/>
                <w:b/>
                <w:sz w:val="18"/>
                <w:szCs w:val="18"/>
              </w:rPr>
              <w:t>Характеристика (комплектация) ТМЦ и оборудования</w:t>
            </w:r>
          </w:p>
        </w:tc>
        <w:tc>
          <w:tcPr>
            <w:tcW w:w="1276" w:type="dxa"/>
            <w:vAlign w:val="center"/>
          </w:tcPr>
          <w:p w:rsidR="00A500CA" w:rsidRDefault="0083167D">
            <w:pPr>
              <w:widowControl w:val="0"/>
              <w:spacing w:after="0" w:line="17" w:lineRule="atLeast"/>
              <w:jc w:val="center"/>
              <w:rPr>
                <w:rFonts w:ascii="Tinos" w:hAnsi="Tinos" w:cs="Tinos"/>
                <w:b/>
                <w:sz w:val="18"/>
                <w:szCs w:val="18"/>
              </w:rPr>
            </w:pPr>
            <w:r>
              <w:rPr>
                <w:rFonts w:ascii="Tinos" w:eastAsia="Tinos" w:hAnsi="Tinos" w:cs="Tinos"/>
                <w:b/>
                <w:color w:val="1F2E3C"/>
                <w:sz w:val="18"/>
                <w:szCs w:val="18"/>
                <w:shd w:val="clear" w:color="auto" w:fill="FFFFFF"/>
              </w:rPr>
              <w:t>Номер реестровой записи (при наличии)</w:t>
            </w:r>
          </w:p>
        </w:tc>
        <w:tc>
          <w:tcPr>
            <w:tcW w:w="1559" w:type="dxa"/>
            <w:vAlign w:val="center"/>
          </w:tcPr>
          <w:p w:rsidR="00A500CA" w:rsidRDefault="0083167D">
            <w:pPr>
              <w:spacing w:after="0" w:line="17" w:lineRule="atLeast"/>
              <w:jc w:val="center"/>
              <w:rPr>
                <w:rFonts w:ascii="Tinos" w:hAnsi="Tinos" w:cs="Tinos"/>
                <w:b/>
                <w:sz w:val="18"/>
                <w:szCs w:val="18"/>
              </w:rPr>
            </w:pPr>
            <w:r>
              <w:rPr>
                <w:rFonts w:ascii="Tinos" w:eastAsia="Tinos" w:hAnsi="Tinos" w:cs="Tinos"/>
                <w:b/>
                <w:sz w:val="18"/>
                <w:szCs w:val="18"/>
              </w:rPr>
              <w:t>Страна происхождения товара, и производитель</w:t>
            </w:r>
          </w:p>
        </w:tc>
        <w:tc>
          <w:tcPr>
            <w:tcW w:w="709" w:type="dxa"/>
            <w:vAlign w:val="center"/>
          </w:tcPr>
          <w:p w:rsidR="00A500CA" w:rsidRDefault="0083167D">
            <w:pPr>
              <w:widowControl w:val="0"/>
              <w:spacing w:after="0" w:line="17" w:lineRule="atLeast"/>
              <w:jc w:val="center"/>
              <w:rPr>
                <w:rFonts w:ascii="Tinos" w:hAnsi="Tinos" w:cs="Tinos"/>
                <w:b/>
                <w:sz w:val="18"/>
                <w:szCs w:val="18"/>
              </w:rPr>
            </w:pPr>
            <w:r>
              <w:rPr>
                <w:rFonts w:ascii="Tinos" w:eastAsia="Tinos" w:hAnsi="Tinos" w:cs="Tinos"/>
                <w:b/>
                <w:bCs/>
                <w:sz w:val="18"/>
                <w:szCs w:val="18"/>
              </w:rPr>
              <w:t>Ед.</w:t>
            </w:r>
            <w:r>
              <w:rPr>
                <w:rFonts w:ascii="Tinos" w:eastAsia="Tinos" w:hAnsi="Tinos" w:cs="Tinos"/>
                <w:b/>
                <w:bCs/>
                <w:sz w:val="18"/>
                <w:szCs w:val="18"/>
              </w:rPr>
              <w:br/>
              <w:t>изм.</w:t>
            </w:r>
          </w:p>
        </w:tc>
        <w:tc>
          <w:tcPr>
            <w:tcW w:w="709" w:type="dxa"/>
            <w:vAlign w:val="center"/>
          </w:tcPr>
          <w:p w:rsidR="00A500CA" w:rsidRDefault="0083167D">
            <w:pPr>
              <w:widowControl w:val="0"/>
              <w:spacing w:after="0" w:line="17" w:lineRule="atLeast"/>
              <w:jc w:val="center"/>
              <w:rPr>
                <w:rFonts w:ascii="Tinos" w:hAnsi="Tinos" w:cs="Tinos"/>
                <w:b/>
                <w:sz w:val="18"/>
                <w:szCs w:val="18"/>
              </w:rPr>
            </w:pPr>
            <w:r>
              <w:rPr>
                <w:rFonts w:ascii="Tinos" w:eastAsia="Tinos" w:hAnsi="Tinos" w:cs="Tinos"/>
                <w:b/>
                <w:bCs/>
                <w:sz w:val="18"/>
                <w:szCs w:val="18"/>
              </w:rPr>
              <w:t>Кол-во</w:t>
            </w:r>
          </w:p>
        </w:tc>
        <w:tc>
          <w:tcPr>
            <w:tcW w:w="992" w:type="dxa"/>
            <w:vAlign w:val="center"/>
          </w:tcPr>
          <w:p w:rsidR="00A500CA" w:rsidRDefault="0083167D">
            <w:pPr>
              <w:widowControl w:val="0"/>
              <w:spacing w:after="0" w:line="17" w:lineRule="atLeast"/>
              <w:jc w:val="center"/>
              <w:rPr>
                <w:rFonts w:ascii="Tinos" w:hAnsi="Tinos" w:cs="Tinos"/>
                <w:b/>
                <w:bCs/>
                <w:sz w:val="18"/>
                <w:szCs w:val="18"/>
              </w:rPr>
            </w:pPr>
            <w:r>
              <w:rPr>
                <w:rFonts w:ascii="Tinos" w:eastAsia="Tinos" w:hAnsi="Tinos" w:cs="Tinos"/>
                <w:b/>
                <w:bCs/>
                <w:sz w:val="18"/>
                <w:szCs w:val="18"/>
              </w:rPr>
              <w:t>Цена,</w:t>
            </w:r>
          </w:p>
          <w:p w:rsidR="00A500CA" w:rsidRDefault="0083167D">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c>
          <w:tcPr>
            <w:tcW w:w="1134" w:type="dxa"/>
            <w:vAlign w:val="center"/>
          </w:tcPr>
          <w:p w:rsidR="00A500CA" w:rsidRDefault="0083167D">
            <w:pPr>
              <w:widowControl w:val="0"/>
              <w:spacing w:after="0" w:line="17" w:lineRule="atLeast"/>
              <w:jc w:val="center"/>
              <w:rPr>
                <w:rFonts w:ascii="Tinos" w:hAnsi="Tinos" w:cs="Tinos"/>
                <w:b/>
                <w:bCs/>
                <w:sz w:val="18"/>
                <w:szCs w:val="18"/>
              </w:rPr>
            </w:pPr>
            <w:r>
              <w:rPr>
                <w:rFonts w:ascii="Tinos" w:eastAsia="Tinos" w:hAnsi="Tinos" w:cs="Tinos"/>
                <w:b/>
                <w:bCs/>
                <w:sz w:val="18"/>
                <w:szCs w:val="18"/>
              </w:rPr>
              <w:t>Сумма,</w:t>
            </w:r>
          </w:p>
          <w:p w:rsidR="00A500CA" w:rsidRDefault="0083167D">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r>
      <w:tr w:rsidR="00A500CA">
        <w:trPr>
          <w:trHeight w:val="309"/>
        </w:trPr>
        <w:tc>
          <w:tcPr>
            <w:tcW w:w="567" w:type="dxa"/>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5437850001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Бумага туалетная</w:t>
            </w:r>
          </w:p>
        </w:tc>
        <w:tc>
          <w:tcPr>
            <w:tcW w:w="524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"Набережные челны" или эквивалент. Количество слоев: 1. Цвет бумаги: серый. Длина рулона туалетной бумаги: 53 м. Ширина рулона: 92 мм. Сырье: 100% макулатура. Рулон без гильзы, без перфорации и микротеснения. Плотный упаковочный короб из картона, в упаковке 48 шт.</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Align w:val="center"/>
          </w:tcPr>
          <w:p w:rsidR="00A500CA" w:rsidRDefault="00A500CA"/>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1800</w:t>
            </w:r>
          </w:p>
        </w:tc>
        <w:tc>
          <w:tcPr>
            <w:tcW w:w="992" w:type="dxa"/>
            <w:vAlign w:val="center"/>
          </w:tcPr>
          <w:p w:rsidR="00A500CA" w:rsidRDefault="00A500CA"/>
        </w:tc>
        <w:tc>
          <w:tcPr>
            <w:tcW w:w="1134" w:type="dxa"/>
            <w:vAlign w:val="center"/>
          </w:tcPr>
          <w:p w:rsidR="00A500CA" w:rsidRDefault="00A500CA"/>
        </w:tc>
      </w:tr>
      <w:tr w:rsidR="00A500CA">
        <w:trPr>
          <w:trHeight w:val="311"/>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4981320008</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Замок навесной ТВ 70</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 xml:space="preserve">Замок на дверь навесной универсальный TB1-70. Защита двери, калитки, шкафчика. Всепогодный морозоустойчивый. Модель предусматривает автоматическое запирание. </w:t>
            </w:r>
            <w:r>
              <w:rPr>
                <w:rFonts w:ascii="Tinos" w:eastAsia="Tinos" w:hAnsi="Tinos" w:cs="Tinos"/>
                <w:color w:val="000000"/>
                <w:sz w:val="18"/>
                <w:szCs w:val="18"/>
              </w:rPr>
              <w:br/>
              <w:t>• Диаметр дужки: 11 мм.</w:t>
            </w:r>
            <w:r>
              <w:rPr>
                <w:rFonts w:ascii="Tinos" w:eastAsia="Tinos" w:hAnsi="Tinos" w:cs="Tinos"/>
                <w:color w:val="000000"/>
                <w:sz w:val="18"/>
                <w:szCs w:val="18"/>
              </w:rPr>
              <w:br/>
              <w:t>• Материал дужки: сталь.</w:t>
            </w:r>
            <w:r>
              <w:rPr>
                <w:rFonts w:ascii="Tinos" w:eastAsia="Tinos" w:hAnsi="Tinos" w:cs="Tinos"/>
                <w:color w:val="000000"/>
                <w:sz w:val="18"/>
                <w:szCs w:val="18"/>
              </w:rPr>
              <w:br/>
              <w:t>• Материал корпуса: латунь.</w:t>
            </w:r>
            <w:r>
              <w:rPr>
                <w:rFonts w:ascii="Tinos" w:eastAsia="Tinos" w:hAnsi="Tinos" w:cs="Tinos"/>
                <w:color w:val="000000"/>
                <w:sz w:val="18"/>
                <w:szCs w:val="18"/>
              </w:rPr>
              <w:br/>
              <w:t>• Тип ключа: английский.</w:t>
            </w:r>
            <w:r>
              <w:rPr>
                <w:rFonts w:ascii="Tinos" w:eastAsia="Tinos" w:hAnsi="Tinos" w:cs="Tinos"/>
                <w:color w:val="000000"/>
                <w:sz w:val="18"/>
                <w:szCs w:val="18"/>
              </w:rPr>
              <w:br/>
              <w:t>• Количество ключей: 3.</w:t>
            </w:r>
            <w:r>
              <w:rPr>
                <w:rFonts w:ascii="Tinos" w:eastAsia="Tinos" w:hAnsi="Tinos" w:cs="Tinos"/>
                <w:color w:val="000000"/>
                <w:sz w:val="18"/>
                <w:szCs w:val="18"/>
              </w:rPr>
              <w:br/>
              <w:t>• Тип механизма секретности: цилиндровый.</w:t>
            </w:r>
            <w:r>
              <w:rPr>
                <w:rFonts w:ascii="Tinos" w:eastAsia="Tinos" w:hAnsi="Tinos" w:cs="Tinos"/>
                <w:color w:val="000000"/>
                <w:sz w:val="18"/>
                <w:szCs w:val="18"/>
              </w:rPr>
              <w:br/>
              <w:t>• Габаритные размеры: 99х70 мм.</w:t>
            </w:r>
            <w:r>
              <w:rPr>
                <w:rFonts w:ascii="Tinos" w:eastAsia="Tinos" w:hAnsi="Tinos" w:cs="Tinos"/>
                <w:color w:val="000000"/>
                <w:sz w:val="18"/>
                <w:szCs w:val="18"/>
              </w:rPr>
              <w:br/>
              <w:t>• Комплектация: 3 ключа.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4</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312"/>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2252540008</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Клей эпоксидный Супер-Хват 90 мл</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Клей Супер Хват эпоксидный. Склеивание деталей и элементов конструкций, которые изготовлены из разных материалов: фарфора, стекла, дерева, пластика, металлов и их сплавов. Состав обладает высокой прочностью и создает надежное соединение поверхностей.</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10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273"/>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2291990024</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Паста уплотнительная Unipak 25 гр</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Уплотнительная паста для герметизации соединений. Область применения - сантехника, герметик для фитингов.</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5</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273"/>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2513110001</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Клей холодная сварка POXIPOL 70 мл</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 xml:space="preserve">Состав: полимер 50%; эпоксидная смола 50%. Холодная сварка  представляет собой двухкомпонентный эпоксидный клей, имеющий пастообразную консистенцию и не содержащий в своём составе растворителя. Клей сделан на основе синтетической смолы (эпоксидной и меркаптановой). Подходит для склеивания поверхностей: металла, керамики, бетонных конструкций, дерева, резины пластика, стекла. </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5</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207"/>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2245290002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Лента клейкая двухсторонняя 25ммх5м</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Вспененная основа, обеспечивающая надежное сцепление даже с неровными и структурированными поверхностями.</w:t>
            </w:r>
            <w:r>
              <w:rPr>
                <w:rFonts w:ascii="Tinos" w:eastAsia="Tinos" w:hAnsi="Tinos" w:cs="Tinos"/>
                <w:color w:val="000000"/>
                <w:sz w:val="18"/>
                <w:szCs w:val="18"/>
              </w:rPr>
              <w:br/>
              <w:t>Устойчива к воздействию воды, моющих средств и спиртов. Толщина ленты, мм: 1. Цвет: прозрачная.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10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2513990003</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Герметик прокладка Автосил 180г</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Герметик прокладка белый - силиконовый материал, предназначенный для герметизации и защиты прокладок. Обеспечивает защиту от влаги, грязи и других внешних воздействий.</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7</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2297110009</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Мешки для мусора 120л 10шт 25 мкм</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Назначение: мешки для мусора применяются в быту и на производствах для утилизации мелких отходов и соблюдения санитарно-гигиенических норм. Характеристика: объем –120 л., толщина полиэтилена –25 мкм., размер -  не менее 70×110 см., материал мешка - полиэтилен низкого давления. Комплект – не менее 10 штук в рулоне.</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упк</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100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2297110013</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Мешки для мусора 240л 10шт</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Назначение: мешки для мусора применяются в быту и на производствах для утилизации мелких отходов и соблюдения санитарно-гигиенических норм. Характеристика: объем –240л., толщина полиэтилена –50 мкм., размер не менее 85×130 см., материал мешка - полиэтилен низкого давления. Комплект – не менее 10 штук в рулоне.</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упк</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60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10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2297110015</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Мешки для мусора 30л 20шт</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Назначение:  мешки для мусора  предназначены для сбора, хранения, транспортировки и утилизации бытовых отходов. Характеристика: объем –30л., толщина полиэтилена -  10-12 мкм.,  размер -  50×60 см.,  материал мешка - полиэтилен низкого давления,  комплект - не менее 20 штук в рулоне.</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упк</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400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11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2385100018</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Клей моментальный 3г</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Цианоакрилатный клей Супер Момент 3г (эквивалент) - быстро полимеризующийся, однокомпонентный цианакрилатный клей с низкой вязкостью (секундный). Предназначен для всех видов быстрых ремонтных работ. Склеивает в любых сочетаниях фарфор, керамику, дерево, кожу, резину, металл, пробку, картон, большинство пластиков.</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10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12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2389800004</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Освежитель воздуха 300 мл</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Назначение:   устранение неприятных запахов в различных помещениях.  Характеристика:  объем – 300мл.,  аромат - в ассортименте, с длительным действием, без содержания  озоноразрушающих веществ.</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50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373"/>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13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2544500002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Губка для посуды</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Губка предназначена для мытья посуды, кухни, бытовых поверхностей, раковин, ванн, туалета. Губка  имеет мягкий слой и абразивный,  используется  с любыми чистящими и моющими средствами. Размер губки: длина 9,5 см; ширина 6,5 см.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19</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14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3483710005</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Элемент питания ААА 1,5В</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Батарейка ААА Alkaline "Basic" LR03 1.5v 24А (Duracell) «или эквивалент». Материал изделия/изоляции: щелочная/алкалиновая.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160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15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1462000014</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Удлинитель 5м 3 гнезда 16А заземл.</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Цвет: черный. Максимальный выходной ток -16 А, длина кабеля -5 м, напряжение 250 В. 3 гнезда. Максимальная рабочая мощность -3500 Вт. Максимальная нагрузка (Вт) -3500 Вт. С заземлением и креплением к стенке. Тип входной вилки -Тип F; евровилка; с заземлением. Корпус из литого, негорючего пластика.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7</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16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3483710031</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Элемент питания АА 1,5В</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Батарейка АА Alkaline "Basic" LR6, 1.5v ,15А (Duracell) «или эквивалент». Материал изделия/изоляции: щелочная/алкалиновая.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120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17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3905000039</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 xml:space="preserve">Швабра хозяйственная с черенком </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Материал швабры: дерево (береза). Ручка - не менее 130 см. Основание (насадка) шириной  не менее 44 см.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404"/>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18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5463510001</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Полотенца бумажные</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Материал: целлюлоза. Цвет: белый. Количество слоев: 2. Размер листа: 220х250 мм. Листов в рулоне: 72. Длина рулона 12,5 м. Упаковка: 2 рулона.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10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19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2291190012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Лента ФУМ 0,1х19мм 15м</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 xml:space="preserve">Универсальная, фум лента сантехническая, 15 метров*19 мм*0,1 мм. Водонепроницаемая, тефлоновая, герметичная, от протечек. Герметизирующая, термостойкая, водостойкая. </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5</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spacing w:after="0" w:line="17" w:lineRule="atLeast"/>
              <w:jc w:val="center"/>
              <w:rPr>
                <w:rFonts w:ascii="Tinos" w:hAnsi="Tinos" w:cs="Tinos"/>
                <w:sz w:val="18"/>
                <w:szCs w:val="18"/>
              </w:rPr>
            </w:pPr>
            <w:r>
              <w:rPr>
                <w:rFonts w:ascii="Tinos" w:eastAsia="Tinos" w:hAnsi="Tinos" w:cs="Tinos"/>
                <w:sz w:val="18"/>
                <w:szCs w:val="18"/>
              </w:rPr>
              <w:t>20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8140270006</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Нить для прошивки документов</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Нить лавсановая изготовленная из полиэфирного (лавсанового) волокна, скрученная из 3-х прочных полиэфирных нитей, общей толщиной 1 мм, длина- 1000 м, плотность- 210 текс. Цвет: белый.</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5</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21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8157520008</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Салфетка хозяйственная 30х30</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 xml:space="preserve">Салфетка хозяйственная универсальная предназначена для влажной и сухой уборки. Легко удаляет грязь, пыль и влагу с любых поверхностей отлично впитывает влагу не оставляет разводов и ворса. Размер: 30x30 см. Цвет: в ассортименте. Плотность: 300 г/кв.м. Состав: микрофибра. </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40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22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8157520014</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Салфетка хозяйственная из микрофибры 40х40 см</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"Paterra" Горница или эквивалент. Плотность 300 г/кв.м. Тряпка должна обладать повышенной впитываемостью влаги, не оставлять на поверхностях разводов и ворса. Упаковка - индивидуальная. Цвет по согласованию с заказчиком.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40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23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8157520015</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Салфетка хозяйственная из микрофибры 30х30 см</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Салфетка из микрофибры для стекол и зеркал. Не оставляет ворсинок, разводов. Не царапает поверхность. Хорошо впитывает влагу. Размер 30х30 см. Плотность: 250 гp/м². Состав: микрофибра (80% полиэстер, 20% полиамид) Цвет: в ассортименте.</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40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24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9677160003</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Комплект щетка и совок с длин ручкой</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В комплект входят щетка и совок из прочного пластика, оснащенные длинными эргономичными ручками. Конструкция должна позволять не наклоняться и делает процесс наведения чистоты необременительным и быстрым. Резиновая кромка совка должна плотно прилегает к полу, обеспечивать безупречный сбор мусора. Длины щетины щетки должна хватать для выметания пыли из труднодоступных мест. Высота: 91 см.</w:t>
            </w:r>
            <w:r>
              <w:rPr>
                <w:rFonts w:ascii="Tinos" w:eastAsia="Tinos" w:hAnsi="Tinos" w:cs="Tinos"/>
                <w:color w:val="000000"/>
                <w:sz w:val="18"/>
                <w:szCs w:val="18"/>
              </w:rPr>
              <w:br/>
              <w:t>Материал: металл, пластик. Цвет: по согласованию с Заказчиком. В комплекте: совок+щетка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3</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25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3631130007</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Помпа механическая водяная для бутылей</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 xml:space="preserve">Ручная механическая помпа для воды для бутылей объёмом 11-19 л. Ручная помпа для воды надевается прямо на бутыль. Цвет голубой. </w:t>
            </w:r>
            <w:r>
              <w:rPr>
                <w:rFonts w:ascii="Tinos" w:eastAsia="Tinos" w:hAnsi="Tinos" w:cs="Tinos"/>
                <w:b/>
                <w:color w:val="000000"/>
                <w:sz w:val="18"/>
                <w:szCs w:val="18"/>
              </w:rPr>
              <w:t>Особенности помпы для воды:</w:t>
            </w:r>
            <w:r>
              <w:rPr>
                <w:rFonts w:ascii="Tinos" w:eastAsia="Tinos" w:hAnsi="Tinos" w:cs="Tinos"/>
                <w:b/>
                <w:color w:val="000000"/>
                <w:sz w:val="18"/>
                <w:szCs w:val="18"/>
              </w:rPr>
              <w:br/>
              <w:t>съемный носик.</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4</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26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9693000011</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Ерш туалетный с подставкой</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Назначение: для унитаза. Размер: не менее 135*135*360 мм. Ерш должен быть с гибкой щетиной, с антискользящей ручкой, цвет и форма - по согласованию с Заказчиком.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5</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27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3926300011</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Ножницы садовые ТУ 4737-020</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Ножницы с рычажным механизмом предназначены для обрезки веток деревьев и кустарников, формирования кроны, срезания ненужной поросли на садовых участках. Лезвия изготовлены из высококачественной стали. Ручки - круглые, металлические, позволяющие работать с необходимой длиной. Общая длина с выдвинутыми ручками - 500 мм. Максимальный диаметр реза - 28-30 мм.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3</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28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3464490013</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Удлинитель 3м 4 гнезда 16А заземл выключ</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Цвет: черный. Максимальный выходной ток -16 А, длина кабеля -3 м, напряжение 250 В. 3 гнезда с выключателем. Максимальная рабочая мощность -3500 Вт. Максимальная нагрузка (Вт) -3500 Вт. С заземлением и креплением к стенке. Тип входной вилки -Тип F; евровилка; с заземлением. Корпус из литого, негорючего пластика.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5</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29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1000017201</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Обезжириватель универсальный 1л</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Предназначен для полного удаления всех типов масел и жиров с любых типов поверхностей перед окрашиванием или склеиванием. Области применения — металл, дерево, бетон, кирпич, пластик. Температура эксплуатации — от 0 °C до +35 °C, от −20 °C до +35 °C.</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7</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30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9699490002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Вилы с черенком</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Копальные усиленные 4-х рогие вилы с черенком из рельсовой стали с 4-тью зубьями, с рёбрами жёсткости. Тулейка диаметром 37 мм.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6</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31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9697680007</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Горшок для цветов 16л</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Горшок для цветов полипропиленовый 16л, D- 33 см, h - 30,5 см, с дренажной вставкой. Форма круглая. Цвет: серый. Фактура поверхности - гладкая. С поддоном; устойчивость к ультрафиолетовым лучам; разборная конструкция.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32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5144220006</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Диспенсер для жидкого мыла 0,5л</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Диспенсер для жидкого мыла настенный, наливной, объем 0,5 л, abs - пластик. Тип управления - механический.</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19</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33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3466160029</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Лампа настольная на струбцине Parlament</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Parlament или эквивалент. Цвет: серый, черный. Расположение: крепление к столу через струбцину. Степень влагозащиты:IP20. Питание от сети. Материал изделия : металл, пластик. Тип цоколя: без цоколя, LED (светодиодная). Световой поток: 500 лм. Температура света: нейтральный белый. Режим: 3 уровня яркости. Гибкая стойка.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20</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34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2533100045</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Коврик грязезащитный 1000х1500мм т.16мм</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Грязезащитное ячеистое покрытие. Материал: резина. Размер: 1000Х1500х16 мм. Цвет: черный. Форма прямоугольная.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8</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35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2149410001</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Реагент противогололедный RATMIX Экотор</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Консистенция -твердый. Назначение -дороги.</w:t>
            </w:r>
            <w:r>
              <w:rPr>
                <w:rFonts w:ascii="Tinos" w:eastAsia="Tinos" w:hAnsi="Tinos" w:cs="Tinos"/>
                <w:color w:val="000000"/>
                <w:sz w:val="18"/>
                <w:szCs w:val="18"/>
              </w:rPr>
              <w:br/>
              <w:t>Состав -хлористый кальций, хлористый натрий</w:t>
            </w:r>
            <w:r>
              <w:rPr>
                <w:rFonts w:ascii="Tinos" w:eastAsia="Tinos" w:hAnsi="Tinos" w:cs="Tinos"/>
                <w:color w:val="000000"/>
                <w:sz w:val="18"/>
                <w:szCs w:val="18"/>
              </w:rPr>
              <w:br/>
              <w:t>Фракция 2-3 мм. Фасовка - мешок. Температурный диапазон использования: -27С.</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кг</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25</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36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2297110018</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Мешки для мусора 50л 20шт</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Назначение:  мешки для мусора  предназначены для сбора, хранения, транспортировки и утилизации бытовых отходов. Характеристика: объем –50л., толщина полиэтилена -  10-12 мкм., материал мешка - полиэтилен низкого давления,  комплект - не менее 20 штук в рулоне.</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упк</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125</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530"/>
        </w:trPr>
        <w:tc>
          <w:tcPr>
            <w:tcW w:w="567" w:type="dxa"/>
            <w:vMerge w:val="restart"/>
            <w:vAlign w:val="center"/>
          </w:tcPr>
          <w:p w:rsidR="00A500CA" w:rsidRDefault="0083167D">
            <w:pPr>
              <w:widowControl w:val="0"/>
              <w:spacing w:after="0" w:line="17" w:lineRule="atLeast"/>
              <w:jc w:val="center"/>
              <w:rPr>
                <w:rFonts w:ascii="Tinos" w:hAnsi="Tinos" w:cs="Tinos"/>
                <w:sz w:val="18"/>
                <w:szCs w:val="18"/>
              </w:rPr>
            </w:pPr>
            <w:r>
              <w:rPr>
                <w:rFonts w:ascii="Tinos" w:eastAsia="Tinos" w:hAnsi="Tinos" w:cs="Tinos"/>
                <w:sz w:val="18"/>
                <w:szCs w:val="18"/>
              </w:rPr>
              <w:t>37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2293110012</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Стакан одноразовый 200мл</w:t>
            </w:r>
          </w:p>
        </w:tc>
        <w:tc>
          <w:tcPr>
            <w:tcW w:w="524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83167D">
            <w:pPr>
              <w:spacing w:after="0" w:line="17" w:lineRule="atLeast"/>
              <w:rPr>
                <w:rFonts w:ascii="Tinos" w:hAnsi="Tinos" w:cs="Tinos"/>
                <w:sz w:val="18"/>
                <w:szCs w:val="18"/>
              </w:rPr>
            </w:pPr>
            <w:r>
              <w:rPr>
                <w:rFonts w:ascii="Tinos" w:eastAsia="Tinos" w:hAnsi="Tinos" w:cs="Tinos"/>
                <w:color w:val="000000"/>
                <w:sz w:val="18"/>
                <w:szCs w:val="18"/>
              </w:rPr>
              <w:t>Стакан одноразовый пластиковый 200 мл прозрачный. Материал пропилен.</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A500CA" w:rsidRDefault="00A500CA"/>
        </w:tc>
        <w:tc>
          <w:tcPr>
            <w:tcW w:w="1559" w:type="dxa"/>
            <w:vMerge w:val="restart"/>
            <w:vAlign w:val="center"/>
          </w:tcPr>
          <w:p w:rsidR="00A500CA" w:rsidRDefault="00A500CA"/>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A500CA" w:rsidRDefault="0083167D">
            <w:pPr>
              <w:spacing w:after="0" w:line="17" w:lineRule="atLeast"/>
              <w:jc w:val="center"/>
              <w:rPr>
                <w:rFonts w:ascii="Tinos" w:hAnsi="Tinos" w:cs="Tinos"/>
                <w:sz w:val="18"/>
                <w:szCs w:val="18"/>
              </w:rPr>
            </w:pPr>
            <w:r>
              <w:rPr>
                <w:rFonts w:ascii="Tinos" w:eastAsia="Tinos" w:hAnsi="Tinos" w:cs="Tinos"/>
                <w:color w:val="000000"/>
                <w:sz w:val="18"/>
                <w:szCs w:val="18"/>
              </w:rPr>
              <w:t>7744</w:t>
            </w:r>
          </w:p>
        </w:tc>
        <w:tc>
          <w:tcPr>
            <w:tcW w:w="992" w:type="dxa"/>
            <w:vMerge w:val="restart"/>
            <w:vAlign w:val="center"/>
          </w:tcPr>
          <w:p w:rsidR="00A500CA" w:rsidRDefault="00A500CA"/>
        </w:tc>
        <w:tc>
          <w:tcPr>
            <w:tcW w:w="1134" w:type="dxa"/>
            <w:vMerge w:val="restart"/>
            <w:vAlign w:val="center"/>
          </w:tcPr>
          <w:p w:rsidR="00A500CA" w:rsidRDefault="00A500CA"/>
        </w:tc>
      </w:tr>
      <w:tr w:rsidR="00A500CA">
        <w:trPr>
          <w:trHeight w:val="268"/>
        </w:trPr>
        <w:tc>
          <w:tcPr>
            <w:tcW w:w="13890" w:type="dxa"/>
            <w:gridSpan w:val="9"/>
            <w:vAlign w:val="center"/>
          </w:tcPr>
          <w:p w:rsidR="00A500CA" w:rsidRDefault="0083167D">
            <w:pPr>
              <w:spacing w:after="0" w:line="17" w:lineRule="atLeast"/>
              <w:jc w:val="right"/>
              <w:rPr>
                <w:rFonts w:ascii="Tinos" w:hAnsi="Tinos" w:cs="Tinos"/>
                <w:b/>
                <w:sz w:val="18"/>
                <w:szCs w:val="18"/>
              </w:rPr>
            </w:pPr>
            <w:r>
              <w:rPr>
                <w:rFonts w:ascii="Tinos" w:eastAsia="Tinos" w:hAnsi="Tinos" w:cs="Tinos"/>
                <w:b/>
                <w:sz w:val="18"/>
                <w:szCs w:val="18"/>
              </w:rPr>
              <w:t>Итого общая сумма,  руб.</w:t>
            </w:r>
          </w:p>
        </w:tc>
        <w:tc>
          <w:tcPr>
            <w:tcW w:w="1134" w:type="dxa"/>
            <w:vAlign w:val="center"/>
          </w:tcPr>
          <w:p w:rsidR="00A500CA" w:rsidRDefault="00A500CA">
            <w:pPr>
              <w:spacing w:after="0" w:line="17" w:lineRule="atLeast"/>
              <w:jc w:val="center"/>
              <w:rPr>
                <w:rFonts w:ascii="Tinos" w:hAnsi="Tinos" w:cs="Tinos"/>
                <w:b/>
                <w:sz w:val="18"/>
                <w:szCs w:val="18"/>
              </w:rPr>
            </w:pPr>
          </w:p>
        </w:tc>
      </w:tr>
      <w:tr w:rsidR="00A500CA">
        <w:trPr>
          <w:trHeight w:val="273"/>
        </w:trPr>
        <w:tc>
          <w:tcPr>
            <w:tcW w:w="13890" w:type="dxa"/>
            <w:gridSpan w:val="9"/>
            <w:vAlign w:val="center"/>
          </w:tcPr>
          <w:p w:rsidR="00A500CA" w:rsidRDefault="0083167D">
            <w:pPr>
              <w:spacing w:after="0" w:line="17" w:lineRule="atLeast"/>
              <w:jc w:val="right"/>
              <w:rPr>
                <w:rFonts w:ascii="Tinos" w:hAnsi="Tinos" w:cs="Tinos"/>
                <w:b/>
                <w:sz w:val="18"/>
                <w:szCs w:val="18"/>
              </w:rPr>
            </w:pPr>
            <w:r>
              <w:rPr>
                <w:rFonts w:ascii="Tinos" w:eastAsia="Tinos" w:hAnsi="Tinos" w:cs="Tinos"/>
                <w:b/>
                <w:sz w:val="18"/>
                <w:szCs w:val="18"/>
              </w:rPr>
              <w:t>Сумма НДС, руб.</w:t>
            </w:r>
          </w:p>
        </w:tc>
        <w:tc>
          <w:tcPr>
            <w:tcW w:w="1134" w:type="dxa"/>
            <w:vAlign w:val="center"/>
          </w:tcPr>
          <w:p w:rsidR="00A500CA" w:rsidRDefault="00A500CA">
            <w:pPr>
              <w:spacing w:after="0" w:line="17" w:lineRule="atLeast"/>
              <w:jc w:val="center"/>
              <w:rPr>
                <w:rFonts w:ascii="Tinos" w:hAnsi="Tinos" w:cs="Tinos"/>
                <w:sz w:val="18"/>
                <w:szCs w:val="18"/>
              </w:rPr>
            </w:pPr>
          </w:p>
        </w:tc>
      </w:tr>
      <w:tr w:rsidR="00A500CA">
        <w:trPr>
          <w:trHeight w:val="276"/>
        </w:trPr>
        <w:tc>
          <w:tcPr>
            <w:tcW w:w="13890" w:type="dxa"/>
            <w:gridSpan w:val="9"/>
            <w:vAlign w:val="center"/>
          </w:tcPr>
          <w:p w:rsidR="00A500CA" w:rsidRDefault="0083167D">
            <w:pPr>
              <w:spacing w:after="0" w:line="17" w:lineRule="atLeast"/>
              <w:jc w:val="right"/>
              <w:rPr>
                <w:rFonts w:ascii="Tinos" w:hAnsi="Tinos" w:cs="Tinos"/>
                <w:b/>
                <w:sz w:val="18"/>
                <w:szCs w:val="18"/>
              </w:rPr>
            </w:pPr>
            <w:r>
              <w:rPr>
                <w:rFonts w:ascii="Tinos" w:eastAsia="Tinos" w:hAnsi="Tinos" w:cs="Tinos"/>
                <w:b/>
                <w:sz w:val="18"/>
                <w:szCs w:val="18"/>
              </w:rPr>
              <w:t>Общая сумма с НДС, руб.</w:t>
            </w:r>
          </w:p>
        </w:tc>
        <w:tc>
          <w:tcPr>
            <w:tcW w:w="1134" w:type="dxa"/>
            <w:vAlign w:val="center"/>
          </w:tcPr>
          <w:p w:rsidR="00A500CA" w:rsidRDefault="00A500CA">
            <w:pPr>
              <w:spacing w:after="0" w:line="17" w:lineRule="atLeast"/>
              <w:jc w:val="center"/>
              <w:rPr>
                <w:rFonts w:ascii="Tinos" w:hAnsi="Tinos" w:cs="Tinos"/>
                <w:sz w:val="18"/>
                <w:szCs w:val="18"/>
              </w:rPr>
            </w:pPr>
          </w:p>
        </w:tc>
      </w:tr>
    </w:tbl>
    <w:p w:rsidR="00A500CA" w:rsidRDefault="00A500CA">
      <w:pPr>
        <w:pStyle w:val="af2"/>
        <w:widowControl w:val="0"/>
        <w:tabs>
          <w:tab w:val="left" w:pos="10435"/>
        </w:tabs>
        <w:spacing w:before="0" w:after="0" w:line="17" w:lineRule="atLeast"/>
        <w:ind w:firstLine="0"/>
        <w:jc w:val="left"/>
        <w:rPr>
          <w:rFonts w:ascii="Tinos" w:hAnsi="Tinos" w:cs="Tinos"/>
          <w:b/>
          <w:bCs/>
          <w:i/>
          <w:sz w:val="20"/>
          <w:szCs w:val="20"/>
        </w:rPr>
      </w:pPr>
    </w:p>
    <w:p w:rsidR="00A500CA" w:rsidRDefault="0083167D">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0"/>
          <w:szCs w:val="20"/>
        </w:rPr>
        <w:t xml:space="preserve">  </w:t>
      </w:r>
      <w:r>
        <w:rPr>
          <w:rFonts w:ascii="Tinos" w:eastAsia="Tinos" w:hAnsi="Tinos" w:cs="Tinos"/>
          <w:sz w:val="22"/>
          <w:szCs w:val="22"/>
        </w:rPr>
        <w:t xml:space="preserve">      Срок поставки: </w:t>
      </w:r>
      <w:r w:rsidR="00F92332" w:rsidRPr="00F92332">
        <w:rPr>
          <w:rFonts w:ascii="Tinos" w:eastAsia="Tinos" w:hAnsi="Tinos" w:cs="Tinos"/>
          <w:sz w:val="22"/>
          <w:szCs w:val="22"/>
        </w:rPr>
        <w:t>в течение 30 календарных дней с момента заключения договора.</w:t>
      </w:r>
    </w:p>
    <w:p w:rsidR="00A500CA" w:rsidRDefault="0083167D">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A500CA" w:rsidRDefault="0083167D">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A500CA" w:rsidRDefault="0083167D">
      <w:pPr>
        <w:widowControl w:val="0"/>
        <w:suppressLineNumbers/>
        <w:spacing w:after="0" w:line="17" w:lineRule="atLeast"/>
        <w:rPr>
          <w:rFonts w:ascii="Tinos" w:hAnsi="Tinos" w:cs="Tinos"/>
          <w:bCs/>
        </w:rPr>
      </w:pPr>
      <w:r>
        <w:rPr>
          <w:rFonts w:ascii="Tinos" w:eastAsia="Tinos" w:hAnsi="Tinos" w:cs="Tinos"/>
          <w:bCs/>
        </w:rPr>
        <w:t xml:space="preserve">    </w:t>
      </w:r>
    </w:p>
    <w:p w:rsidR="00A500CA" w:rsidRDefault="0083167D">
      <w:pPr>
        <w:widowControl w:val="0"/>
        <w:suppressLineNumbers/>
        <w:spacing w:after="0" w:line="17" w:lineRule="atLeast"/>
        <w:rPr>
          <w:rFonts w:ascii="Tinos" w:eastAsia="Tinos" w:hAnsi="Tinos" w:cs="Tinos"/>
        </w:rPr>
      </w:pPr>
      <w:r>
        <w:rPr>
          <w:rFonts w:ascii="Tinos" w:eastAsia="Tinos" w:hAnsi="Tinos" w:cs="Tinos"/>
          <w:bCs/>
        </w:rPr>
        <w:t xml:space="preserve">        </w:t>
      </w:r>
    </w:p>
    <w:p w:rsidR="00A500CA" w:rsidRDefault="0083167D">
      <w:pPr>
        <w:widowControl w:val="0"/>
        <w:suppressLineNumbers/>
        <w:spacing w:after="0" w:line="17" w:lineRule="atLeast"/>
        <w:rPr>
          <w:rFonts w:ascii="Tinos" w:hAnsi="Tinos" w:cs="Tinos"/>
        </w:rPr>
      </w:pPr>
      <w:r>
        <w:rPr>
          <w:rFonts w:ascii="Tinos" w:eastAsia="Tinos" w:hAnsi="Tinos" w:cs="Tinos"/>
          <w:bCs/>
        </w:rPr>
        <w:t xml:space="preserve">        ПОКУПАТЕЛЬ                </w:t>
      </w:r>
      <w:r>
        <w:rPr>
          <w:rFonts w:ascii="Tinos" w:eastAsia="Tinos" w:hAnsi="Tinos" w:cs="Tinos"/>
          <w:bCs/>
        </w:rPr>
        <w:tab/>
        <w:t xml:space="preserve">                                                                               ПОСТАВЩИК</w:t>
      </w:r>
    </w:p>
    <w:p w:rsidR="00A500CA" w:rsidRDefault="00A500CA">
      <w:pPr>
        <w:widowControl w:val="0"/>
        <w:suppressLineNumbers/>
        <w:spacing w:after="0" w:line="17" w:lineRule="atLeast"/>
        <w:rPr>
          <w:rFonts w:ascii="Tinos" w:hAnsi="Tinos" w:cs="Tinos"/>
          <w:bCs/>
        </w:rPr>
      </w:pPr>
    </w:p>
    <w:p w:rsidR="00A500CA" w:rsidRDefault="00A500CA">
      <w:pPr>
        <w:widowControl w:val="0"/>
        <w:suppressLineNumbers/>
        <w:spacing w:after="0" w:line="17" w:lineRule="atLeast"/>
        <w:rPr>
          <w:rFonts w:ascii="Tinos" w:hAnsi="Tinos" w:cs="Tinos"/>
          <w:bCs/>
        </w:rPr>
      </w:pPr>
    </w:p>
    <w:p w:rsidR="00A500CA" w:rsidRDefault="0083167D">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А.И. Таранков</w:t>
      </w:r>
      <w:r>
        <w:rPr>
          <w:rFonts w:ascii="Tinos" w:eastAsia="Tinos" w:hAnsi="Tinos" w:cs="Tinos"/>
          <w:bCs/>
        </w:rPr>
        <w:t xml:space="preserve"> /                                                    _____________________/ /</w:t>
      </w:r>
      <w:r>
        <w:rPr>
          <w:rFonts w:ascii="Tinos" w:eastAsia="Tinos" w:hAnsi="Tinos" w:cs="Tinos"/>
        </w:rPr>
        <w:t xml:space="preserve">  </w:t>
      </w:r>
    </w:p>
    <w:p w:rsidR="00A500CA" w:rsidRDefault="0083167D">
      <w:pPr>
        <w:widowControl w:val="0"/>
        <w:suppressLineNumbers/>
        <w:spacing w:after="0" w:line="17" w:lineRule="atLeast"/>
        <w:rPr>
          <w:rFonts w:ascii="Tinos" w:hAnsi="Tinos" w:cs="Tinos"/>
        </w:rPr>
      </w:pPr>
      <w:r>
        <w:rPr>
          <w:rFonts w:ascii="Tinos" w:eastAsia="Tinos" w:hAnsi="Tinos" w:cs="Tinos"/>
        </w:rPr>
        <w:t xml:space="preserve">        М.П.                                                                  </w:t>
      </w:r>
      <w:bookmarkStart w:id="0" w:name="_GoBack"/>
      <w:bookmarkEnd w:id="0"/>
      <w:r>
        <w:rPr>
          <w:rFonts w:ascii="Tinos" w:eastAsia="Tinos" w:hAnsi="Tinos" w:cs="Tinos"/>
        </w:rPr>
        <w:t xml:space="preserve">                                                 М.П.   </w:t>
      </w:r>
    </w:p>
    <w:p w:rsidR="00A500CA" w:rsidRDefault="00A500CA">
      <w:pPr>
        <w:spacing w:after="0" w:line="17" w:lineRule="atLeast"/>
        <w:ind w:left="6237"/>
        <w:rPr>
          <w:rFonts w:ascii="Times New Roman" w:eastAsia="Times New Roman" w:hAnsi="Times New Roman" w:cs="Times New Roman"/>
        </w:rPr>
        <w:sectPr w:rsidR="00A500CA">
          <w:pgSz w:w="16838" w:h="11906" w:orient="landscape"/>
          <w:pgMar w:top="993" w:right="709" w:bottom="991" w:left="567" w:header="709" w:footer="709" w:gutter="0"/>
          <w:cols w:space="708"/>
          <w:docGrid w:linePitch="360"/>
        </w:sectPr>
      </w:pPr>
    </w:p>
    <w:p w:rsidR="00A500CA" w:rsidRDefault="0083167D">
      <w:pPr>
        <w:spacing w:after="0" w:line="17" w:lineRule="atLeast"/>
        <w:rPr>
          <w:rFonts w:ascii="Tinos" w:hAnsi="Tinos" w:cs="Tinos"/>
          <w:sz w:val="20"/>
          <w:szCs w:val="20"/>
        </w:rPr>
      </w:pPr>
      <w:r>
        <w:rPr>
          <w:rFonts w:ascii="Tinos" w:eastAsia="Tinos" w:hAnsi="Tinos" w:cs="Tinos"/>
          <w:sz w:val="20"/>
          <w:szCs w:val="20"/>
        </w:rPr>
        <w:t xml:space="preserve">           </w:t>
      </w:r>
    </w:p>
    <w:p w:rsidR="00A500CA" w:rsidRDefault="00A500CA">
      <w:pPr>
        <w:spacing w:after="0" w:line="17" w:lineRule="atLeast"/>
        <w:rPr>
          <w:rFonts w:ascii="Tinos" w:hAnsi="Tinos" w:cs="Tinos"/>
          <w:sz w:val="20"/>
          <w:szCs w:val="20"/>
        </w:rPr>
      </w:pPr>
    </w:p>
    <w:p w:rsidR="00A500CA" w:rsidRDefault="00A500CA">
      <w:pPr>
        <w:spacing w:after="0" w:line="17" w:lineRule="atLeast"/>
        <w:rPr>
          <w:rFonts w:ascii="Tinos" w:hAnsi="Tinos" w:cs="Tinos"/>
          <w:sz w:val="20"/>
          <w:szCs w:val="20"/>
        </w:rPr>
      </w:pPr>
    </w:p>
    <w:p w:rsidR="00A500CA" w:rsidRDefault="0083167D">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A500CA" w:rsidRDefault="0083167D">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A500CA" w:rsidRDefault="0083167D">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A500CA" w:rsidRDefault="0083167D">
      <w:pPr>
        <w:widowControl w:val="0"/>
        <w:suppressLineNumbers/>
        <w:spacing w:after="0" w:line="17" w:lineRule="atLeast"/>
        <w:ind w:left="60"/>
        <w:contextualSpacing/>
        <w:rPr>
          <w:rFonts w:ascii="Tinos" w:hAnsi="Tinos" w:cs="Tinos"/>
          <w:b/>
          <w:caps/>
          <w:sz w:val="20"/>
          <w:szCs w:val="20"/>
        </w:rPr>
      </w:pPr>
      <w:bookmarkStart w:id="1" w:name="_Toc359424111"/>
      <w:r>
        <w:rPr>
          <w:rFonts w:ascii="Tinos" w:eastAsia="Tinos" w:hAnsi="Tinos" w:cs="Tinos"/>
          <w:b/>
          <w:caps/>
          <w:sz w:val="20"/>
          <w:szCs w:val="20"/>
        </w:rPr>
        <w:t>СО 6.1401/0</w:t>
      </w:r>
      <w:bookmarkEnd w:id="1"/>
    </w:p>
    <w:p w:rsidR="00A500CA" w:rsidRDefault="00A500CA">
      <w:pPr>
        <w:widowControl w:val="0"/>
        <w:suppressLineNumbers/>
        <w:spacing w:after="0" w:line="17" w:lineRule="atLeast"/>
        <w:ind w:left="60"/>
        <w:rPr>
          <w:rFonts w:ascii="Tinos" w:hAnsi="Tinos" w:cs="Tinos"/>
          <w:sz w:val="20"/>
          <w:szCs w:val="20"/>
        </w:rPr>
      </w:pPr>
    </w:p>
    <w:p w:rsidR="00A500CA" w:rsidRDefault="0083167D">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A500CA" w:rsidRDefault="0083167D">
      <w:pPr>
        <w:keepLines/>
        <w:spacing w:after="0" w:line="17" w:lineRule="atLeast"/>
        <w:ind w:left="60"/>
        <w:jc w:val="center"/>
        <w:rPr>
          <w:rFonts w:ascii="Tinos" w:hAnsi="Tinos" w:cs="Tinos"/>
          <w:b/>
          <w:caps/>
          <w:sz w:val="20"/>
          <w:szCs w:val="20"/>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A500CA">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A500CA">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A500CA">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A500CA" w:rsidRDefault="0083167D">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A500CA">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A500CA" w:rsidRDefault="0083167D">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A500CA" w:rsidRDefault="00A500CA">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A500CA" w:rsidRDefault="00A500CA">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500CA" w:rsidRDefault="00A500CA">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A500CA" w:rsidRDefault="00A500CA">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500CA" w:rsidRDefault="00A500CA">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500CA" w:rsidRDefault="00A500CA">
            <w:pPr>
              <w:spacing w:after="0" w:line="17" w:lineRule="atLeast"/>
              <w:jc w:val="center"/>
              <w:rPr>
                <w:rFonts w:ascii="Tinos" w:hAnsi="Tinos" w:cs="Tinos"/>
                <w:sz w:val="20"/>
                <w:szCs w:val="20"/>
              </w:rPr>
            </w:pPr>
          </w:p>
        </w:tc>
        <w:tc>
          <w:tcPr>
            <w:tcW w:w="1418" w:type="dxa"/>
            <w:tcBorders>
              <w:top w:val="single" w:sz="4" w:space="0" w:color="auto"/>
              <w:left w:val="single" w:sz="4" w:space="0" w:color="auto"/>
              <w:bottom w:val="single" w:sz="4" w:space="0" w:color="auto"/>
              <w:right w:val="single" w:sz="4" w:space="0" w:color="auto"/>
            </w:tcBorders>
          </w:tcPr>
          <w:p w:rsidR="00A500CA" w:rsidRDefault="00A500CA">
            <w:pPr>
              <w:spacing w:after="0" w:line="17" w:lineRule="atLeast"/>
              <w:jc w:val="center"/>
              <w:rPr>
                <w:rFonts w:ascii="Tinos" w:hAnsi="Tinos" w:cs="Tinos"/>
                <w:sz w:val="20"/>
                <w:szCs w:val="20"/>
              </w:rPr>
            </w:pPr>
          </w:p>
        </w:tc>
      </w:tr>
    </w:tbl>
    <w:p w:rsidR="00A500CA" w:rsidRDefault="00A500CA">
      <w:pPr>
        <w:spacing w:after="0" w:line="17" w:lineRule="atLeast"/>
        <w:rPr>
          <w:rFonts w:ascii="Tinos" w:hAnsi="Tinos" w:cs="Tinos"/>
          <w:sz w:val="20"/>
          <w:szCs w:val="20"/>
        </w:rPr>
      </w:pPr>
    </w:p>
    <w:p w:rsidR="00A500CA" w:rsidRDefault="00A500CA">
      <w:pPr>
        <w:spacing w:after="0" w:line="17" w:lineRule="atLeast"/>
        <w:rPr>
          <w:rFonts w:ascii="Tinos" w:hAnsi="Tinos" w:cs="Tinos"/>
          <w:sz w:val="20"/>
          <w:szCs w:val="20"/>
        </w:rPr>
      </w:pPr>
    </w:p>
    <w:p w:rsidR="00A500CA" w:rsidRDefault="00A500CA">
      <w:pPr>
        <w:spacing w:after="0" w:line="17" w:lineRule="atLeast"/>
        <w:rPr>
          <w:rFonts w:ascii="Tinos" w:hAnsi="Tinos" w:cs="Tinos"/>
          <w:sz w:val="20"/>
          <w:szCs w:val="20"/>
        </w:rPr>
      </w:pPr>
    </w:p>
    <w:p w:rsidR="00A500CA" w:rsidRDefault="00A500CA">
      <w:pPr>
        <w:spacing w:after="0" w:line="17" w:lineRule="atLeast"/>
        <w:rPr>
          <w:rFonts w:ascii="Tinos" w:hAnsi="Tinos" w:cs="Tinos"/>
          <w:sz w:val="20"/>
          <w:szCs w:val="20"/>
        </w:rPr>
      </w:pPr>
    </w:p>
    <w:p w:rsidR="00A500CA" w:rsidRDefault="00A500CA">
      <w:pPr>
        <w:spacing w:after="0" w:line="17" w:lineRule="atLeast"/>
        <w:rPr>
          <w:rFonts w:ascii="Tinos" w:hAnsi="Tinos" w:cs="Tinos"/>
          <w:sz w:val="20"/>
          <w:szCs w:val="20"/>
        </w:rPr>
      </w:pPr>
    </w:p>
    <w:p w:rsidR="00A500CA" w:rsidRDefault="00A500CA">
      <w:pPr>
        <w:spacing w:after="0" w:line="17" w:lineRule="atLeast"/>
        <w:rPr>
          <w:rFonts w:ascii="Tinos" w:hAnsi="Tinos" w:cs="Tinos"/>
          <w:sz w:val="20"/>
          <w:szCs w:val="20"/>
        </w:rPr>
      </w:pPr>
    </w:p>
    <w:tbl>
      <w:tblPr>
        <w:tblW w:w="0" w:type="auto"/>
        <w:tblLayout w:type="fixed"/>
        <w:tblLook w:val="00A0" w:firstRow="1" w:lastRow="0" w:firstColumn="1" w:lastColumn="0" w:noHBand="0" w:noVBand="0"/>
      </w:tblPr>
      <w:tblGrid>
        <w:gridCol w:w="9920"/>
      </w:tblGrid>
      <w:tr w:rsidR="00A500CA">
        <w:trPr>
          <w:trHeight w:val="255"/>
        </w:trPr>
        <w:tc>
          <w:tcPr>
            <w:tcW w:w="9920" w:type="dxa"/>
          </w:tcPr>
          <w:p w:rsidR="00A500CA" w:rsidRDefault="0083167D">
            <w:pPr>
              <w:spacing w:after="0" w:line="17" w:lineRule="atLeast"/>
              <w:jc w:val="both"/>
              <w:rPr>
                <w:rFonts w:ascii="Tinos" w:hAnsi="Tinos" w:cs="Tinos"/>
                <w:b/>
                <w:bCs/>
                <w:i/>
              </w:rPr>
            </w:pPr>
            <w:r>
              <w:rPr>
                <w:rFonts w:ascii="Tinos" w:eastAsia="Tinos" w:hAnsi="Tinos" w:cs="Tinos"/>
                <w:b/>
                <w:bCs/>
              </w:rPr>
              <w:t>ФОРМУ СОГЛАСОВАЛИ:</w:t>
            </w:r>
          </w:p>
        </w:tc>
      </w:tr>
      <w:tr w:rsidR="00A500CA">
        <w:trPr>
          <w:trHeight w:val="2188"/>
        </w:trPr>
        <w:tc>
          <w:tcPr>
            <w:tcW w:w="9920" w:type="dxa"/>
          </w:tcPr>
          <w:p w:rsidR="00A500CA" w:rsidRDefault="00A500CA">
            <w:pPr>
              <w:spacing w:after="0" w:line="17" w:lineRule="atLeast"/>
              <w:jc w:val="both"/>
              <w:rPr>
                <w:rFonts w:ascii="Tinos" w:hAnsi="Tinos" w:cs="Tinos"/>
                <w:b/>
                <w:bCs/>
              </w:rPr>
            </w:pPr>
          </w:p>
          <w:tbl>
            <w:tblPr>
              <w:tblW w:w="9915" w:type="dxa"/>
              <w:tblLayout w:type="fixed"/>
              <w:tblLook w:val="04A0" w:firstRow="1" w:lastRow="0" w:firstColumn="1" w:lastColumn="0" w:noHBand="0" w:noVBand="1"/>
            </w:tblPr>
            <w:tblGrid>
              <w:gridCol w:w="4960"/>
              <w:gridCol w:w="4955"/>
            </w:tblGrid>
            <w:tr w:rsidR="00A500CA">
              <w:trPr>
                <w:trHeight w:val="1037"/>
              </w:trPr>
              <w:tc>
                <w:tcPr>
                  <w:tcW w:w="4961"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A500CA" w:rsidRDefault="00A500CA">
                  <w:pPr>
                    <w:keepNext/>
                    <w:widowControl w:val="0"/>
                    <w:suppressLineNumbers/>
                    <w:shd w:val="clear" w:color="auto" w:fill="FFFFFF"/>
                    <w:tabs>
                      <w:tab w:val="left" w:pos="567"/>
                    </w:tabs>
                    <w:spacing w:after="0" w:line="17" w:lineRule="atLeast"/>
                    <w:jc w:val="both"/>
                    <w:rPr>
                      <w:rFonts w:ascii="Tinos" w:hAnsi="Tinos" w:cs="Tinos"/>
                      <w:b/>
                      <w:bCs/>
                    </w:rPr>
                  </w:pPr>
                </w:p>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4955"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A500CA" w:rsidRDefault="00A500CA">
                  <w:pPr>
                    <w:keepNext/>
                    <w:widowControl w:val="0"/>
                    <w:suppressLineNumbers/>
                    <w:shd w:val="clear" w:color="auto" w:fill="FFFFFF"/>
                    <w:tabs>
                      <w:tab w:val="left" w:pos="567"/>
                    </w:tabs>
                    <w:spacing w:after="0" w:line="17" w:lineRule="atLeast"/>
                    <w:jc w:val="both"/>
                    <w:rPr>
                      <w:rFonts w:ascii="Tinos" w:hAnsi="Tinos" w:cs="Tinos"/>
                      <w:b/>
                      <w:bCs/>
                    </w:rPr>
                  </w:pPr>
                </w:p>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A500CA">
              <w:trPr>
                <w:trHeight w:val="404"/>
              </w:trPr>
              <w:tc>
                <w:tcPr>
                  <w:tcW w:w="4961"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955"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A500CA">
              <w:trPr>
                <w:trHeight w:val="778"/>
              </w:trPr>
              <w:tc>
                <w:tcPr>
                  <w:tcW w:w="4961"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955"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A500CA" w:rsidRDefault="00A500CA">
                  <w:pPr>
                    <w:keepNext/>
                    <w:widowControl w:val="0"/>
                    <w:suppressLineNumbers/>
                    <w:shd w:val="clear" w:color="auto" w:fill="FFFFFF"/>
                    <w:tabs>
                      <w:tab w:val="left" w:pos="567"/>
                    </w:tabs>
                    <w:spacing w:after="0" w:line="17" w:lineRule="atLeast"/>
                    <w:jc w:val="both"/>
                    <w:rPr>
                      <w:rFonts w:ascii="Tinos" w:hAnsi="Tinos" w:cs="Tinos"/>
                      <w:b/>
                      <w:bCs/>
                    </w:rPr>
                  </w:pPr>
                </w:p>
              </w:tc>
            </w:tr>
          </w:tbl>
          <w:p w:rsidR="00A500CA" w:rsidRDefault="00A500CA">
            <w:pPr>
              <w:spacing w:after="0" w:line="17" w:lineRule="atLeast"/>
              <w:jc w:val="both"/>
              <w:rPr>
                <w:rFonts w:ascii="Tinos" w:hAnsi="Tinos" w:cs="Tinos"/>
                <w:b/>
                <w:bCs/>
                <w:i/>
              </w:rPr>
            </w:pPr>
          </w:p>
        </w:tc>
      </w:tr>
    </w:tbl>
    <w:p w:rsidR="00A500CA" w:rsidRDefault="00A500CA">
      <w:pPr>
        <w:spacing w:after="0" w:line="17" w:lineRule="atLeast"/>
        <w:rPr>
          <w:rFonts w:ascii="Tinos" w:hAnsi="Tinos" w:cs="Tinos"/>
          <w:sz w:val="20"/>
          <w:szCs w:val="20"/>
        </w:rPr>
      </w:pPr>
    </w:p>
    <w:p w:rsidR="00A500CA" w:rsidRDefault="00A500CA">
      <w:pPr>
        <w:spacing w:after="0" w:line="17" w:lineRule="atLeast"/>
        <w:rPr>
          <w:rFonts w:ascii="Tinos" w:hAnsi="Tinos" w:cs="Tinos"/>
          <w:sz w:val="20"/>
          <w:szCs w:val="20"/>
        </w:rPr>
      </w:pPr>
    </w:p>
    <w:p w:rsidR="00A500CA" w:rsidRDefault="00A500CA">
      <w:pPr>
        <w:spacing w:after="0" w:line="17" w:lineRule="atLeast"/>
        <w:rPr>
          <w:rFonts w:ascii="Times New Roman" w:hAnsi="Times New Roman" w:cs="Times New Roman"/>
        </w:rPr>
      </w:pPr>
    </w:p>
    <w:p w:rsidR="00A500CA" w:rsidRDefault="00A500CA">
      <w:pPr>
        <w:spacing w:after="0" w:line="17" w:lineRule="atLeast"/>
        <w:rPr>
          <w:rFonts w:ascii="Times New Roman" w:hAnsi="Times New Roman" w:cs="Times New Roman"/>
        </w:rPr>
      </w:pPr>
    </w:p>
    <w:p w:rsidR="00A500CA" w:rsidRDefault="00A500CA">
      <w:pPr>
        <w:spacing w:after="0" w:line="17" w:lineRule="atLeast"/>
        <w:rPr>
          <w:rFonts w:ascii="Times New Roman" w:hAnsi="Times New Roman" w:cs="Times New Roman"/>
        </w:rPr>
      </w:pPr>
    </w:p>
    <w:p w:rsidR="00A500CA" w:rsidRDefault="00A500CA">
      <w:pPr>
        <w:spacing w:after="0" w:line="17" w:lineRule="atLeast"/>
        <w:rPr>
          <w:rFonts w:ascii="Times New Roman" w:hAnsi="Times New Roman" w:cs="Times New Roman"/>
        </w:rPr>
      </w:pPr>
    </w:p>
    <w:p w:rsidR="00A500CA" w:rsidRDefault="00A500CA">
      <w:pPr>
        <w:spacing w:after="0" w:line="17" w:lineRule="atLeast"/>
        <w:rPr>
          <w:rFonts w:ascii="Times New Roman" w:hAnsi="Times New Roman" w:cs="Times New Roman"/>
        </w:rPr>
      </w:pPr>
    </w:p>
    <w:p w:rsidR="00A500CA" w:rsidRDefault="00A500CA">
      <w:pPr>
        <w:spacing w:after="0" w:line="17" w:lineRule="atLeast"/>
        <w:rPr>
          <w:rFonts w:ascii="Times New Roman" w:hAnsi="Times New Roman" w:cs="Times New Roman"/>
        </w:rPr>
      </w:pPr>
    </w:p>
    <w:p w:rsidR="00A500CA" w:rsidRDefault="00A500CA">
      <w:pPr>
        <w:spacing w:after="0" w:line="17" w:lineRule="atLeast"/>
        <w:rPr>
          <w:rFonts w:ascii="Times New Roman" w:hAnsi="Times New Roman" w:cs="Times New Roman"/>
        </w:rPr>
      </w:pPr>
    </w:p>
    <w:p w:rsidR="00A500CA" w:rsidRDefault="00A500CA">
      <w:pPr>
        <w:spacing w:after="0" w:line="17" w:lineRule="atLeast"/>
        <w:rPr>
          <w:rFonts w:ascii="Times New Roman" w:hAnsi="Times New Roman" w:cs="Times New Roman"/>
        </w:rPr>
      </w:pPr>
    </w:p>
    <w:p w:rsidR="00A500CA" w:rsidRDefault="00A500CA">
      <w:pPr>
        <w:spacing w:after="0" w:line="17" w:lineRule="atLeast"/>
        <w:rPr>
          <w:rFonts w:ascii="Times New Roman" w:hAnsi="Times New Roman" w:cs="Times New Roman"/>
        </w:rPr>
      </w:pPr>
    </w:p>
    <w:p w:rsidR="00A500CA" w:rsidRDefault="00A500CA">
      <w:pPr>
        <w:spacing w:after="0" w:line="17" w:lineRule="atLeast"/>
        <w:rPr>
          <w:rFonts w:ascii="Times New Roman" w:hAnsi="Times New Roman" w:cs="Times New Roman"/>
        </w:rPr>
      </w:pPr>
    </w:p>
    <w:p w:rsidR="00A500CA" w:rsidRDefault="00A500CA">
      <w:pPr>
        <w:spacing w:after="0" w:line="17" w:lineRule="atLeast"/>
        <w:ind w:left="6237"/>
        <w:rPr>
          <w:rFonts w:ascii="Times New Roman" w:hAnsi="Times New Roman" w:cs="Times New Roman"/>
        </w:rPr>
      </w:pPr>
    </w:p>
    <w:p w:rsidR="00A500CA" w:rsidRDefault="00A500CA">
      <w:pPr>
        <w:spacing w:after="0" w:line="17" w:lineRule="atLeast"/>
        <w:ind w:left="6237"/>
        <w:rPr>
          <w:rFonts w:ascii="Times New Roman" w:hAnsi="Times New Roman" w:cs="Times New Roman"/>
        </w:rPr>
      </w:pPr>
    </w:p>
    <w:p w:rsidR="00A500CA" w:rsidRDefault="00A500CA">
      <w:pPr>
        <w:spacing w:after="0" w:line="17" w:lineRule="atLeast"/>
        <w:ind w:left="6237"/>
        <w:rPr>
          <w:rFonts w:ascii="Times New Roman" w:hAnsi="Times New Roman" w:cs="Times New Roman"/>
        </w:rPr>
      </w:pPr>
    </w:p>
    <w:p w:rsidR="00A500CA" w:rsidRDefault="00A500CA">
      <w:pPr>
        <w:spacing w:after="0" w:line="17" w:lineRule="atLeast"/>
        <w:ind w:left="6237"/>
        <w:rPr>
          <w:rFonts w:ascii="Times New Roman" w:hAnsi="Times New Roman" w:cs="Times New Roman"/>
        </w:rPr>
      </w:pPr>
    </w:p>
    <w:p w:rsidR="00A500CA" w:rsidRDefault="00A500CA">
      <w:pPr>
        <w:spacing w:after="0" w:line="17" w:lineRule="atLeast"/>
        <w:ind w:left="6237"/>
        <w:rPr>
          <w:rFonts w:ascii="Times New Roman" w:hAnsi="Times New Roman" w:cs="Times New Roman"/>
        </w:rPr>
      </w:pPr>
    </w:p>
    <w:p w:rsidR="00A500CA" w:rsidRDefault="00A500CA">
      <w:pPr>
        <w:spacing w:after="0" w:line="17" w:lineRule="atLeast"/>
        <w:ind w:left="6237"/>
        <w:rPr>
          <w:rFonts w:ascii="Times New Roman" w:hAnsi="Times New Roman" w:cs="Times New Roman"/>
        </w:rPr>
      </w:pPr>
    </w:p>
    <w:p w:rsidR="00A500CA" w:rsidRDefault="00A500CA">
      <w:pPr>
        <w:spacing w:after="0" w:line="17" w:lineRule="atLeast"/>
        <w:ind w:left="6237"/>
        <w:rPr>
          <w:rFonts w:ascii="Times New Roman" w:hAnsi="Times New Roman" w:cs="Times New Roman"/>
        </w:rPr>
      </w:pPr>
    </w:p>
    <w:p w:rsidR="00A500CA" w:rsidRDefault="00A500CA">
      <w:pPr>
        <w:spacing w:after="0" w:line="17" w:lineRule="atLeast"/>
        <w:rPr>
          <w:rFonts w:ascii="Times New Roman" w:hAnsi="Times New Roman" w:cs="Times New Roman"/>
        </w:rPr>
      </w:pPr>
    </w:p>
    <w:p w:rsidR="00A500CA" w:rsidRDefault="00A500CA">
      <w:pPr>
        <w:spacing w:after="0" w:line="17" w:lineRule="atLeast"/>
        <w:ind w:left="6237"/>
        <w:rPr>
          <w:rFonts w:ascii="Times New Roman" w:hAnsi="Times New Roman" w:cs="Times New Roman"/>
        </w:rPr>
      </w:pPr>
    </w:p>
    <w:p w:rsidR="00A500CA" w:rsidRDefault="00A500CA">
      <w:pPr>
        <w:spacing w:after="0" w:line="17" w:lineRule="atLeast"/>
        <w:ind w:left="6237"/>
        <w:jc w:val="both"/>
        <w:rPr>
          <w:rFonts w:ascii="Times New Roman" w:hAnsi="Times New Roman" w:cs="Times New Roman"/>
          <w:sz w:val="20"/>
          <w:szCs w:val="20"/>
        </w:rPr>
      </w:pPr>
    </w:p>
    <w:p w:rsidR="00A500CA" w:rsidRDefault="0083167D">
      <w:pPr>
        <w:spacing w:after="0" w:line="17" w:lineRule="atLeast"/>
        <w:ind w:left="6237"/>
        <w:jc w:val="both"/>
        <w:rPr>
          <w:rFonts w:ascii="Tinos" w:hAnsi="Tinos" w:cs="Tinos"/>
          <w:sz w:val="20"/>
          <w:szCs w:val="20"/>
        </w:rPr>
      </w:pPr>
      <w:r>
        <w:rPr>
          <w:rFonts w:ascii="Times New Roman" w:eastAsia="Times New Roman" w:hAnsi="Times New Roman" w:cs="Times New Roman"/>
          <w:sz w:val="20"/>
          <w:szCs w:val="20"/>
        </w:rPr>
        <w:t xml:space="preserve">      </w:t>
      </w:r>
      <w:r>
        <w:rPr>
          <w:rFonts w:ascii="Tinos" w:eastAsia="Tinos" w:hAnsi="Tinos" w:cs="Tinos"/>
          <w:sz w:val="20"/>
          <w:szCs w:val="20"/>
        </w:rPr>
        <w:t xml:space="preserve">    </w:t>
      </w:r>
    </w:p>
    <w:p w:rsidR="00A500CA" w:rsidRDefault="0083167D">
      <w:pPr>
        <w:spacing w:after="0" w:line="17" w:lineRule="atLeast"/>
        <w:ind w:left="6237"/>
        <w:jc w:val="both"/>
        <w:rPr>
          <w:rFonts w:ascii="Tinos" w:hAnsi="Tinos" w:cs="Tinos"/>
          <w:sz w:val="20"/>
          <w:szCs w:val="20"/>
        </w:rPr>
      </w:pPr>
      <w:r>
        <w:rPr>
          <w:rFonts w:ascii="Tinos" w:eastAsia="Tinos" w:hAnsi="Tinos" w:cs="Tinos"/>
          <w:sz w:val="20"/>
          <w:szCs w:val="20"/>
        </w:rPr>
        <w:t xml:space="preserve">          Приложение № 3</w:t>
      </w:r>
    </w:p>
    <w:p w:rsidR="00A500CA" w:rsidRDefault="0083167D">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A500CA" w:rsidRDefault="0083167D">
      <w:pPr>
        <w:spacing w:after="0" w:line="17" w:lineRule="atLeast"/>
        <w:jc w:val="both"/>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A500CA" w:rsidRDefault="00A500CA">
      <w:pPr>
        <w:keepNext/>
        <w:spacing w:after="0" w:line="17" w:lineRule="atLeast"/>
        <w:jc w:val="both"/>
        <w:rPr>
          <w:rFonts w:ascii="Tinos" w:hAnsi="Tinos" w:cs="Tinos"/>
          <w:color w:val="1F2E3C"/>
          <w:sz w:val="20"/>
          <w:szCs w:val="20"/>
          <w:shd w:val="clear" w:color="auto" w:fill="FFFFFF"/>
        </w:rPr>
      </w:pPr>
    </w:p>
    <w:p w:rsidR="00A500CA" w:rsidRDefault="00A500CA">
      <w:pPr>
        <w:keepNext/>
        <w:spacing w:after="0" w:line="17" w:lineRule="atLeast"/>
        <w:jc w:val="both"/>
        <w:rPr>
          <w:rFonts w:ascii="Tinos" w:hAnsi="Tinos" w:cs="Tinos"/>
          <w:b/>
          <w:sz w:val="20"/>
          <w:szCs w:val="20"/>
        </w:rPr>
      </w:pPr>
      <w:bookmarkStart w:id="2" w:name="_Ref276562987"/>
    </w:p>
    <w:p w:rsidR="00A500CA" w:rsidRDefault="00A500CA">
      <w:pPr>
        <w:keepNext/>
        <w:spacing w:after="0" w:line="17" w:lineRule="atLeast"/>
        <w:jc w:val="both"/>
        <w:rPr>
          <w:rFonts w:ascii="Tinos" w:hAnsi="Tinos" w:cs="Tinos"/>
          <w:b/>
          <w:sz w:val="20"/>
          <w:szCs w:val="20"/>
        </w:rPr>
      </w:pPr>
    </w:p>
    <w:p w:rsidR="00A500CA" w:rsidRDefault="0083167D">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A500CA" w:rsidRDefault="00A500CA">
      <w:pPr>
        <w:keepNext/>
        <w:widowControl w:val="0"/>
        <w:tabs>
          <w:tab w:val="left" w:pos="0"/>
          <w:tab w:val="num" w:pos="1134"/>
        </w:tabs>
        <w:spacing w:after="0" w:line="17" w:lineRule="atLeast"/>
        <w:jc w:val="both"/>
        <w:outlineLvl w:val="1"/>
        <w:rPr>
          <w:rFonts w:ascii="Tinos" w:hAnsi="Tinos" w:cs="Tinos"/>
          <w:b/>
          <w:sz w:val="20"/>
          <w:szCs w:val="20"/>
        </w:rPr>
      </w:pPr>
    </w:p>
    <w:p w:rsidR="00A500CA" w:rsidRDefault="0083167D">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A500CA" w:rsidRDefault="0083167D">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A500CA" w:rsidRDefault="00A500CA">
      <w:pPr>
        <w:keepNext/>
        <w:widowControl w:val="0"/>
        <w:spacing w:after="0" w:line="17" w:lineRule="atLeast"/>
        <w:jc w:val="both"/>
        <w:rPr>
          <w:rFonts w:ascii="Tinos" w:hAnsi="Tinos" w:cs="Tinos"/>
          <w:sz w:val="20"/>
          <w:szCs w:val="20"/>
        </w:rPr>
      </w:pPr>
    </w:p>
    <w:p w:rsidR="00A500CA" w:rsidRDefault="0083167D">
      <w:pPr>
        <w:keepNext/>
        <w:widowControl w:val="0"/>
        <w:spacing w:after="0" w:line="17" w:lineRule="atLeast"/>
        <w:jc w:val="both"/>
        <w:rPr>
          <w:rFonts w:ascii="Tinos" w:hAnsi="Tinos" w:cs="Tinos"/>
          <w:sz w:val="20"/>
          <w:szCs w:val="20"/>
        </w:rPr>
      </w:pPr>
      <w:r>
        <w:rPr>
          <w:rFonts w:ascii="Tinos" w:eastAsia="Tinos" w:hAnsi="Tinos" w:cs="Tinos"/>
          <w:sz w:val="20"/>
          <w:szCs w:val="20"/>
        </w:rPr>
        <w:t>Настоящим, ________________________________________________________,</w:t>
      </w:r>
    </w:p>
    <w:p w:rsidR="00A500CA" w:rsidRDefault="0083167D">
      <w:pPr>
        <w:keepNext/>
        <w:widowControl w:val="0"/>
        <w:pBdr>
          <w:bottom w:val="single" w:sz="12" w:space="1" w:color="000000"/>
        </w:pBdr>
        <w:spacing w:after="0" w:line="17" w:lineRule="atLeast"/>
        <w:jc w:val="both"/>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A500CA" w:rsidRDefault="0083167D">
      <w:pPr>
        <w:keepNext/>
        <w:widowControl w:val="0"/>
        <w:spacing w:after="0" w:line="17" w:lineRule="atLeast"/>
        <w:jc w:val="both"/>
        <w:rPr>
          <w:rFonts w:ascii="Tinos" w:hAnsi="Tinos" w:cs="Tinos"/>
          <w:sz w:val="20"/>
          <w:szCs w:val="20"/>
        </w:rPr>
      </w:pPr>
      <w:r>
        <w:rPr>
          <w:rFonts w:ascii="Tinos" w:eastAsia="Tinos" w:hAnsi="Tinos" w:cs="Tinos"/>
          <w:b/>
          <w:i/>
          <w:sz w:val="20"/>
          <w:szCs w:val="20"/>
        </w:rPr>
        <w:t>(потенциального контрагента), контрагента)</w:t>
      </w:r>
    </w:p>
    <w:p w:rsidR="00A500CA" w:rsidRDefault="0083167D">
      <w:pPr>
        <w:keepNext/>
        <w:widowControl w:val="0"/>
        <w:spacing w:after="0" w:line="17" w:lineRule="atLeast"/>
        <w:jc w:val="both"/>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A500CA" w:rsidRDefault="0083167D">
      <w:pPr>
        <w:keepNext/>
        <w:widowControl w:val="0"/>
        <w:spacing w:after="0" w:line="17" w:lineRule="atLeast"/>
        <w:jc w:val="both"/>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A500CA" w:rsidRDefault="0083167D">
      <w:pPr>
        <w:keepNext/>
        <w:widowControl w:val="0"/>
        <w:spacing w:after="0" w:line="17" w:lineRule="atLeast"/>
        <w:jc w:val="both"/>
        <w:rPr>
          <w:rFonts w:ascii="Tinos" w:hAnsi="Tinos" w:cs="Tinos"/>
          <w:b/>
          <w:i/>
          <w:sz w:val="20"/>
          <w:szCs w:val="20"/>
        </w:rPr>
      </w:pPr>
      <w:r>
        <w:rPr>
          <w:rFonts w:ascii="Tinos" w:eastAsia="Tinos" w:hAnsi="Tinos" w:cs="Tinos"/>
          <w:b/>
          <w:i/>
          <w:sz w:val="20"/>
          <w:szCs w:val="20"/>
        </w:rPr>
        <w:t>КПП__________________________</w:t>
      </w:r>
    </w:p>
    <w:p w:rsidR="00A500CA" w:rsidRDefault="0083167D">
      <w:pPr>
        <w:keepNext/>
        <w:widowControl w:val="0"/>
        <w:spacing w:after="0" w:line="17" w:lineRule="atLeast"/>
        <w:jc w:val="both"/>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A500CA" w:rsidRDefault="0083167D">
      <w:pPr>
        <w:keepNext/>
        <w:widowControl w:val="0"/>
        <w:spacing w:after="0" w:line="17" w:lineRule="atLeast"/>
        <w:jc w:val="both"/>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A500CA" w:rsidRDefault="0083167D">
      <w:pPr>
        <w:keepNext/>
        <w:spacing w:after="0" w:line="17" w:lineRule="atLeast"/>
        <w:jc w:val="both"/>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A500CA" w:rsidRDefault="0083167D">
      <w:pPr>
        <w:keepNext/>
        <w:spacing w:after="0" w:line="17" w:lineRule="atLeast"/>
        <w:jc w:val="both"/>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A500CA" w:rsidRDefault="0083167D">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A500CA" w:rsidRDefault="0083167D">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A500CA" w:rsidRDefault="0083167D">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500CA" w:rsidRDefault="0083167D">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500CA" w:rsidRDefault="0083167D">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A500CA" w:rsidRDefault="0083167D">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A500CA" w:rsidRDefault="0083167D">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A500CA" w:rsidRDefault="0083167D">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 xml:space="preserve">М.П.                                                                            </w:t>
      </w:r>
    </w:p>
    <w:p w:rsidR="00A500CA" w:rsidRDefault="00A500CA">
      <w:pPr>
        <w:keepNext/>
        <w:widowControl w:val="0"/>
        <w:spacing w:after="0" w:line="17" w:lineRule="atLeast"/>
        <w:jc w:val="both"/>
        <w:rPr>
          <w:rFonts w:ascii="Tinos" w:hAnsi="Tinos" w:cs="Tinos"/>
          <w:sz w:val="20"/>
          <w:szCs w:val="20"/>
        </w:rPr>
      </w:pPr>
    </w:p>
    <w:p w:rsidR="00A500CA" w:rsidRDefault="0083167D">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500CA" w:rsidRDefault="0083167D">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500CA" w:rsidRDefault="0083167D">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A500CA" w:rsidRDefault="00A500CA">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2"/>
      </w:tblGrid>
      <w:tr w:rsidR="00A500CA">
        <w:trPr>
          <w:trHeight w:val="255"/>
        </w:trPr>
        <w:tc>
          <w:tcPr>
            <w:tcW w:w="9930" w:type="dxa"/>
          </w:tcPr>
          <w:p w:rsidR="00A500CA" w:rsidRDefault="0083167D">
            <w:pPr>
              <w:spacing w:after="0" w:line="17" w:lineRule="atLeast"/>
              <w:jc w:val="both"/>
              <w:rPr>
                <w:rFonts w:ascii="Tinos" w:hAnsi="Tinos" w:cs="Tinos"/>
                <w:b/>
                <w:bCs/>
                <w:i/>
              </w:rPr>
            </w:pPr>
            <w:r>
              <w:rPr>
                <w:rFonts w:ascii="Tinos" w:eastAsia="Tinos" w:hAnsi="Tinos" w:cs="Tinos"/>
                <w:b/>
                <w:bCs/>
              </w:rPr>
              <w:t>ФОРМУ СОГЛАСОВАЛИ:</w:t>
            </w:r>
          </w:p>
        </w:tc>
      </w:tr>
      <w:tr w:rsidR="00A500CA">
        <w:trPr>
          <w:trHeight w:val="2188"/>
        </w:trPr>
        <w:tc>
          <w:tcPr>
            <w:tcW w:w="9930" w:type="dxa"/>
          </w:tcPr>
          <w:p w:rsidR="00A500CA" w:rsidRDefault="00A500CA">
            <w:pPr>
              <w:spacing w:after="0" w:line="17" w:lineRule="atLeast"/>
              <w:jc w:val="both"/>
              <w:rPr>
                <w:rFonts w:ascii="Tinos" w:hAnsi="Tinos" w:cs="Tinos"/>
                <w:b/>
                <w:bCs/>
              </w:rPr>
            </w:pPr>
          </w:p>
          <w:tbl>
            <w:tblPr>
              <w:tblW w:w="9915" w:type="dxa"/>
              <w:tblLook w:val="04A0" w:firstRow="1" w:lastRow="0" w:firstColumn="1" w:lastColumn="0" w:noHBand="0" w:noVBand="1"/>
            </w:tblPr>
            <w:tblGrid>
              <w:gridCol w:w="4961"/>
              <w:gridCol w:w="4954"/>
            </w:tblGrid>
            <w:tr w:rsidR="00A500CA">
              <w:trPr>
                <w:trHeight w:val="1037"/>
              </w:trPr>
              <w:tc>
                <w:tcPr>
                  <w:tcW w:w="4961"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A500CA" w:rsidRDefault="00A500CA">
                  <w:pPr>
                    <w:keepNext/>
                    <w:widowControl w:val="0"/>
                    <w:suppressLineNumbers/>
                    <w:shd w:val="clear" w:color="auto" w:fill="FFFFFF"/>
                    <w:tabs>
                      <w:tab w:val="left" w:pos="567"/>
                    </w:tabs>
                    <w:spacing w:after="0" w:line="17" w:lineRule="atLeast"/>
                    <w:jc w:val="both"/>
                    <w:rPr>
                      <w:rFonts w:ascii="Tinos" w:hAnsi="Tinos" w:cs="Tinos"/>
                      <w:b/>
                      <w:bCs/>
                    </w:rPr>
                  </w:pPr>
                </w:p>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4955"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A500CA" w:rsidRDefault="00A500CA">
                  <w:pPr>
                    <w:keepNext/>
                    <w:widowControl w:val="0"/>
                    <w:suppressLineNumbers/>
                    <w:shd w:val="clear" w:color="auto" w:fill="FFFFFF"/>
                    <w:tabs>
                      <w:tab w:val="left" w:pos="567"/>
                    </w:tabs>
                    <w:spacing w:after="0" w:line="17" w:lineRule="atLeast"/>
                    <w:jc w:val="both"/>
                    <w:rPr>
                      <w:rFonts w:ascii="Tinos" w:hAnsi="Tinos" w:cs="Tinos"/>
                      <w:b/>
                      <w:bCs/>
                    </w:rPr>
                  </w:pPr>
                </w:p>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A500CA">
              <w:trPr>
                <w:trHeight w:val="404"/>
              </w:trPr>
              <w:tc>
                <w:tcPr>
                  <w:tcW w:w="4961"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955"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A500CA">
              <w:trPr>
                <w:trHeight w:val="778"/>
              </w:trPr>
              <w:tc>
                <w:tcPr>
                  <w:tcW w:w="4961"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955"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A500CA" w:rsidRDefault="00A500CA">
                  <w:pPr>
                    <w:keepNext/>
                    <w:widowControl w:val="0"/>
                    <w:suppressLineNumbers/>
                    <w:shd w:val="clear" w:color="auto" w:fill="FFFFFF"/>
                    <w:tabs>
                      <w:tab w:val="left" w:pos="567"/>
                    </w:tabs>
                    <w:spacing w:after="0" w:line="17" w:lineRule="atLeast"/>
                    <w:jc w:val="both"/>
                    <w:rPr>
                      <w:rFonts w:ascii="Tinos" w:hAnsi="Tinos" w:cs="Tinos"/>
                      <w:b/>
                      <w:bCs/>
                    </w:rPr>
                  </w:pPr>
                </w:p>
              </w:tc>
            </w:tr>
          </w:tbl>
          <w:p w:rsidR="00A500CA" w:rsidRDefault="00A500CA">
            <w:pPr>
              <w:spacing w:after="0" w:line="17" w:lineRule="atLeast"/>
              <w:jc w:val="both"/>
              <w:rPr>
                <w:rFonts w:ascii="Tinos" w:hAnsi="Tinos" w:cs="Tinos"/>
                <w:b/>
                <w:bCs/>
                <w:i/>
              </w:rPr>
            </w:pPr>
          </w:p>
        </w:tc>
      </w:tr>
    </w:tbl>
    <w:p w:rsidR="00A500CA" w:rsidRDefault="0083167D">
      <w:pPr>
        <w:spacing w:after="0" w:line="17" w:lineRule="atLeast"/>
        <w:jc w:val="both"/>
        <w:rPr>
          <w:rFonts w:ascii="Tinos" w:hAnsi="Tinos" w:cs="Tinos"/>
          <w:sz w:val="20"/>
          <w:szCs w:val="20"/>
        </w:rPr>
      </w:pPr>
      <w:r>
        <w:rPr>
          <w:rFonts w:ascii="Tinos" w:eastAsia="Tinos" w:hAnsi="Tinos" w:cs="Tinos"/>
          <w:sz w:val="20"/>
          <w:szCs w:val="20"/>
        </w:rPr>
        <w:t xml:space="preserve">         </w:t>
      </w:r>
    </w:p>
    <w:p w:rsidR="00A500CA" w:rsidRDefault="0083167D">
      <w:pPr>
        <w:spacing w:after="0" w:line="17" w:lineRule="atLeast"/>
        <w:ind w:left="6237"/>
        <w:jc w:val="both"/>
        <w:rPr>
          <w:rFonts w:ascii="Tinos" w:hAnsi="Tinos" w:cs="Tinos"/>
          <w:sz w:val="20"/>
          <w:szCs w:val="20"/>
        </w:rPr>
      </w:pPr>
      <w:r>
        <w:rPr>
          <w:rFonts w:ascii="Tinos" w:eastAsia="Tinos" w:hAnsi="Tinos" w:cs="Tinos"/>
          <w:sz w:val="20"/>
          <w:szCs w:val="20"/>
        </w:rPr>
        <w:t xml:space="preserve">         </w:t>
      </w:r>
    </w:p>
    <w:p w:rsidR="00A500CA" w:rsidRDefault="00A500CA">
      <w:pPr>
        <w:spacing w:after="0" w:line="17" w:lineRule="atLeast"/>
        <w:ind w:left="6237"/>
        <w:jc w:val="both"/>
        <w:rPr>
          <w:rFonts w:ascii="Tinos" w:hAnsi="Tinos" w:cs="Tinos"/>
          <w:sz w:val="20"/>
          <w:szCs w:val="20"/>
        </w:rPr>
      </w:pPr>
    </w:p>
    <w:p w:rsidR="00A500CA" w:rsidRDefault="00A500CA">
      <w:pPr>
        <w:spacing w:after="0" w:line="17" w:lineRule="atLeast"/>
        <w:ind w:left="6237"/>
        <w:jc w:val="both"/>
        <w:rPr>
          <w:rFonts w:ascii="Tinos" w:hAnsi="Tinos" w:cs="Tinos"/>
          <w:sz w:val="20"/>
          <w:szCs w:val="20"/>
        </w:rPr>
      </w:pPr>
    </w:p>
    <w:p w:rsidR="00A500CA" w:rsidRDefault="00A500CA">
      <w:pPr>
        <w:spacing w:after="0" w:line="17" w:lineRule="atLeast"/>
        <w:ind w:left="6237"/>
        <w:jc w:val="both"/>
        <w:rPr>
          <w:rFonts w:ascii="Tinos" w:hAnsi="Tinos" w:cs="Tinos"/>
          <w:sz w:val="20"/>
          <w:szCs w:val="20"/>
        </w:rPr>
      </w:pPr>
    </w:p>
    <w:p w:rsidR="00A500CA" w:rsidRDefault="00A500CA">
      <w:pPr>
        <w:spacing w:after="0" w:line="17" w:lineRule="atLeast"/>
        <w:ind w:left="6237"/>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jc w:val="both"/>
        <w:rPr>
          <w:rFonts w:ascii="Times New Roman" w:hAnsi="Times New Roman" w:cs="Times New Roman"/>
          <w:sz w:val="20"/>
          <w:szCs w:val="20"/>
        </w:rPr>
      </w:pPr>
    </w:p>
    <w:p w:rsidR="00A500CA" w:rsidRDefault="00A500CA">
      <w:pPr>
        <w:spacing w:after="0" w:line="17" w:lineRule="atLeast"/>
        <w:ind w:left="6237"/>
        <w:rPr>
          <w:rFonts w:ascii="Times New Roman" w:hAnsi="Times New Roman" w:cs="Times New Roman"/>
        </w:rPr>
      </w:pPr>
    </w:p>
    <w:p w:rsidR="00A500CA" w:rsidRDefault="0083167D">
      <w:pPr>
        <w:spacing w:after="0" w:line="17" w:lineRule="atLeast"/>
        <w:ind w:left="6237"/>
        <w:rPr>
          <w:rFonts w:ascii="Tinos" w:hAnsi="Tinos" w:cs="Tinos"/>
          <w:sz w:val="20"/>
          <w:szCs w:val="20"/>
        </w:rPr>
      </w:pPr>
      <w:r>
        <w:rPr>
          <w:rFonts w:ascii="Tinos" w:eastAsia="Tinos" w:hAnsi="Tinos" w:cs="Tinos"/>
          <w:sz w:val="20"/>
          <w:szCs w:val="20"/>
        </w:rPr>
        <w:t xml:space="preserve">     </w:t>
      </w:r>
    </w:p>
    <w:p w:rsidR="00A500CA" w:rsidRDefault="0083167D">
      <w:pPr>
        <w:spacing w:after="0" w:line="17" w:lineRule="atLeast"/>
        <w:ind w:left="6803"/>
        <w:rPr>
          <w:rFonts w:ascii="Tinos" w:hAnsi="Tinos" w:cs="Tinos"/>
          <w:sz w:val="20"/>
          <w:szCs w:val="20"/>
        </w:rPr>
      </w:pPr>
      <w:r>
        <w:rPr>
          <w:rFonts w:ascii="Tinos" w:eastAsia="Tinos" w:hAnsi="Tinos" w:cs="Tinos"/>
          <w:sz w:val="20"/>
          <w:szCs w:val="20"/>
        </w:rPr>
        <w:t>Приложение № 4</w:t>
      </w:r>
    </w:p>
    <w:p w:rsidR="00A500CA" w:rsidRDefault="0083167D">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A500CA" w:rsidRDefault="0083167D">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A500CA" w:rsidRDefault="00A500CA">
      <w:pPr>
        <w:spacing w:after="0" w:line="17" w:lineRule="atLeast"/>
        <w:ind w:left="6803"/>
        <w:rPr>
          <w:rFonts w:ascii="Tinos" w:hAnsi="Tinos" w:cs="Tinos"/>
          <w:b/>
          <w:bCs/>
          <w:sz w:val="20"/>
          <w:szCs w:val="20"/>
        </w:rPr>
      </w:pPr>
    </w:p>
    <w:p w:rsidR="00A500CA" w:rsidRDefault="0083167D">
      <w:pPr>
        <w:spacing w:after="0" w:line="17" w:lineRule="atLeast"/>
        <w:jc w:val="center"/>
        <w:rPr>
          <w:rFonts w:ascii="Tinos" w:hAnsi="Tinos" w:cs="Tinos"/>
        </w:rPr>
      </w:pPr>
      <w:r>
        <w:rPr>
          <w:rFonts w:ascii="Tinos" w:eastAsia="Tinos" w:hAnsi="Tinos" w:cs="Tinos"/>
          <w:b/>
        </w:rPr>
        <w:t xml:space="preserve">Условия предоставления обеспечения исполнения обязательств </w:t>
      </w:r>
    </w:p>
    <w:p w:rsidR="00A500CA" w:rsidRDefault="0083167D">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A500CA" w:rsidRDefault="00A500CA">
      <w:pPr>
        <w:spacing w:after="0" w:line="17" w:lineRule="atLeast"/>
        <w:jc w:val="center"/>
        <w:rPr>
          <w:rFonts w:ascii="Tinos" w:hAnsi="Tinos" w:cs="Tinos"/>
          <w:b/>
          <w:bCs/>
          <w:sz w:val="20"/>
          <w:szCs w:val="20"/>
        </w:rPr>
      </w:pPr>
    </w:p>
    <w:p w:rsidR="00A500CA" w:rsidRDefault="0083167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A500CA" w:rsidRDefault="0083167D">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A500CA" w:rsidRDefault="0083167D">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A500CA" w:rsidRDefault="0083167D">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A500CA" w:rsidRDefault="0083167D">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A500CA" w:rsidRDefault="0083167D">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A500CA" w:rsidRDefault="0083167D">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A500CA" w:rsidRDefault="0083167D">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A500CA" w:rsidRDefault="0083167D">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A500CA" w:rsidRDefault="0083167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A500CA" w:rsidRDefault="0083167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A500CA" w:rsidRDefault="0083167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A500CA" w:rsidRDefault="0083167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A500CA" w:rsidRDefault="0083167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A500CA" w:rsidRDefault="0083167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A500CA" w:rsidRDefault="0083167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A500CA" w:rsidRDefault="0083167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A500CA" w:rsidRDefault="0083167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A500CA" w:rsidRDefault="0083167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A500CA" w:rsidRDefault="0083167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A500CA" w:rsidRDefault="0083167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A500CA" w:rsidRDefault="0083167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A500CA" w:rsidRDefault="0083167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A500CA" w:rsidRDefault="0083167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A500CA">
        <w:trPr>
          <w:trHeight w:val="1015"/>
        </w:trPr>
        <w:tc>
          <w:tcPr>
            <w:tcW w:w="4819" w:type="dxa"/>
          </w:tcPr>
          <w:p w:rsidR="00A500CA" w:rsidRDefault="00A500CA">
            <w:pPr>
              <w:keepNext/>
              <w:widowControl w:val="0"/>
              <w:suppressLineNumbers/>
              <w:shd w:val="clear" w:color="auto" w:fill="FFFFFF"/>
              <w:tabs>
                <w:tab w:val="left" w:pos="567"/>
              </w:tabs>
              <w:spacing w:after="0" w:line="17" w:lineRule="atLeast"/>
              <w:jc w:val="both"/>
              <w:rPr>
                <w:rFonts w:ascii="Tinos" w:hAnsi="Tinos" w:cs="Tinos"/>
                <w:b/>
                <w:bCs/>
              </w:rPr>
            </w:pPr>
          </w:p>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A500CA" w:rsidRDefault="00A500CA">
            <w:pPr>
              <w:keepNext/>
              <w:widowControl w:val="0"/>
              <w:suppressLineNumbers/>
              <w:shd w:val="clear" w:color="auto" w:fill="FFFFFF"/>
              <w:tabs>
                <w:tab w:val="left" w:pos="567"/>
              </w:tabs>
              <w:spacing w:after="0" w:line="17" w:lineRule="atLeast"/>
              <w:jc w:val="both"/>
              <w:rPr>
                <w:rFonts w:ascii="Tinos" w:hAnsi="Tinos" w:cs="Tinos"/>
                <w:b/>
                <w:bCs/>
              </w:rPr>
            </w:pPr>
          </w:p>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5102" w:type="dxa"/>
          </w:tcPr>
          <w:p w:rsidR="00A500CA" w:rsidRDefault="00A500CA">
            <w:pPr>
              <w:keepNext/>
              <w:widowControl w:val="0"/>
              <w:suppressLineNumbers/>
              <w:shd w:val="clear" w:color="auto" w:fill="FFFFFF"/>
              <w:tabs>
                <w:tab w:val="left" w:pos="567"/>
              </w:tabs>
              <w:spacing w:after="0" w:line="17" w:lineRule="atLeast"/>
              <w:jc w:val="both"/>
              <w:rPr>
                <w:rFonts w:ascii="Tinos" w:hAnsi="Tinos" w:cs="Tinos"/>
                <w:b/>
                <w:bCs/>
              </w:rPr>
            </w:pPr>
          </w:p>
          <w:p w:rsidR="00A500CA" w:rsidRDefault="0083167D">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A500CA" w:rsidRDefault="00A500CA">
            <w:pPr>
              <w:keepNext/>
              <w:widowControl w:val="0"/>
              <w:suppressLineNumbers/>
              <w:shd w:val="clear" w:color="auto" w:fill="FFFFFF"/>
              <w:tabs>
                <w:tab w:val="left" w:pos="567"/>
              </w:tabs>
              <w:spacing w:after="0" w:line="17" w:lineRule="atLeast"/>
              <w:ind w:right="4061"/>
              <w:jc w:val="both"/>
              <w:rPr>
                <w:rFonts w:ascii="Tinos" w:hAnsi="Tinos" w:cs="Tinos"/>
                <w:b/>
                <w:bCs/>
              </w:rPr>
            </w:pPr>
          </w:p>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A500CA">
        <w:trPr>
          <w:trHeight w:val="395"/>
        </w:trPr>
        <w:tc>
          <w:tcPr>
            <w:tcW w:w="4819"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A500CA">
        <w:trPr>
          <w:trHeight w:val="762"/>
        </w:trPr>
        <w:tc>
          <w:tcPr>
            <w:tcW w:w="4819" w:type="dxa"/>
          </w:tcPr>
          <w:p w:rsidR="00A500CA" w:rsidRDefault="00A500CA">
            <w:pPr>
              <w:keepNext/>
              <w:widowControl w:val="0"/>
              <w:suppressLineNumbers/>
              <w:shd w:val="clear" w:color="auto" w:fill="FFFFFF"/>
              <w:tabs>
                <w:tab w:val="left" w:pos="567"/>
              </w:tabs>
              <w:spacing w:after="0" w:line="17" w:lineRule="atLeast"/>
              <w:jc w:val="both"/>
              <w:rPr>
                <w:rFonts w:ascii="Tinos" w:hAnsi="Tinos" w:cs="Tinos"/>
                <w:b/>
                <w:bCs/>
              </w:rPr>
            </w:pPr>
          </w:p>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A500CA" w:rsidRDefault="00A500CA">
            <w:pPr>
              <w:keepNext/>
              <w:widowControl w:val="0"/>
              <w:suppressLineNumbers/>
              <w:shd w:val="clear" w:color="auto" w:fill="FFFFFF"/>
              <w:tabs>
                <w:tab w:val="left" w:pos="567"/>
              </w:tabs>
              <w:spacing w:after="0" w:line="17" w:lineRule="atLeast"/>
              <w:jc w:val="both"/>
              <w:rPr>
                <w:rFonts w:ascii="Tinos" w:hAnsi="Tinos" w:cs="Tinos"/>
                <w:b/>
                <w:bCs/>
              </w:rPr>
            </w:pPr>
          </w:p>
          <w:p w:rsidR="00A500CA" w:rsidRDefault="0083167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A500CA" w:rsidRDefault="00A500CA">
            <w:pPr>
              <w:keepNext/>
              <w:widowControl w:val="0"/>
              <w:suppressLineNumbers/>
              <w:shd w:val="clear" w:color="auto" w:fill="FFFFFF"/>
              <w:tabs>
                <w:tab w:val="left" w:pos="567"/>
              </w:tabs>
              <w:spacing w:after="0" w:line="17" w:lineRule="atLeast"/>
              <w:jc w:val="both"/>
              <w:rPr>
                <w:rFonts w:ascii="Tinos" w:hAnsi="Tinos" w:cs="Tinos"/>
                <w:b/>
                <w:bCs/>
              </w:rPr>
            </w:pPr>
          </w:p>
        </w:tc>
      </w:tr>
    </w:tbl>
    <w:p w:rsidR="00A500CA" w:rsidRDefault="00A500CA">
      <w:pPr>
        <w:spacing w:after="0" w:line="17" w:lineRule="atLeast"/>
        <w:ind w:firstLine="709"/>
        <w:rPr>
          <w:rFonts w:ascii="Tinos" w:hAnsi="Tinos" w:cs="Tinos"/>
          <w:sz w:val="20"/>
          <w:szCs w:val="20"/>
        </w:rPr>
      </w:pPr>
    </w:p>
    <w:p w:rsidR="00A500CA" w:rsidRDefault="00A500CA">
      <w:pPr>
        <w:spacing w:after="0" w:line="17" w:lineRule="atLeast"/>
        <w:rPr>
          <w:rFonts w:ascii="Times New Roman" w:hAnsi="Times New Roman" w:cs="Times New Roman"/>
        </w:rPr>
      </w:pPr>
    </w:p>
    <w:p w:rsidR="00A500CA" w:rsidRDefault="00A500CA">
      <w:pPr>
        <w:spacing w:after="0" w:line="17" w:lineRule="atLeast"/>
        <w:ind w:firstLine="709"/>
        <w:rPr>
          <w:rFonts w:ascii="Times New Roman" w:hAnsi="Times New Roman" w:cs="Times New Roman"/>
        </w:rPr>
      </w:pPr>
    </w:p>
    <w:p w:rsidR="00A500CA" w:rsidRDefault="00A500CA">
      <w:pPr>
        <w:spacing w:after="0" w:line="17" w:lineRule="atLeast"/>
        <w:rPr>
          <w:rFonts w:ascii="Tinos" w:hAnsi="Tinos" w:cs="Tinos"/>
          <w:sz w:val="20"/>
          <w:szCs w:val="20"/>
        </w:rPr>
      </w:pPr>
    </w:p>
    <w:sectPr w:rsidR="00A500CA">
      <w:type w:val="continuous"/>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0CA" w:rsidRDefault="0083167D">
      <w:pPr>
        <w:spacing w:after="0" w:line="240" w:lineRule="auto"/>
      </w:pPr>
      <w:r>
        <w:separator/>
      </w:r>
    </w:p>
  </w:endnote>
  <w:endnote w:type="continuationSeparator" w:id="0">
    <w:p w:rsidR="00A500CA" w:rsidRDefault="00831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A500CA" w:rsidRDefault="0083167D">
        <w:pPr>
          <w:pStyle w:val="af9"/>
          <w:jc w:val="right"/>
        </w:pPr>
        <w:r>
          <w:fldChar w:fldCharType="begin"/>
        </w:r>
        <w:r>
          <w:instrText xml:space="preserve"> PAGE   \* MERGEFORMAT </w:instrText>
        </w:r>
        <w:r>
          <w:fldChar w:fldCharType="separate"/>
        </w:r>
        <w:r w:rsidR="00F92332">
          <w:rPr>
            <w:noProof/>
          </w:rPr>
          <w:t>22</w:t>
        </w:r>
        <w:r>
          <w:fldChar w:fldCharType="end"/>
        </w:r>
      </w:p>
    </w:sdtContent>
  </w:sdt>
  <w:p w:rsidR="00A500CA" w:rsidRDefault="00A500CA">
    <w:pPr>
      <w:pStyle w:val="af9"/>
    </w:pPr>
  </w:p>
  <w:p w:rsidR="00A500CA" w:rsidRDefault="00A500CA">
    <w:pPr>
      <w:pStyle w:val="af9"/>
    </w:pPr>
  </w:p>
  <w:p w:rsidR="00A500CA" w:rsidRDefault="00A500CA">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0CA" w:rsidRDefault="0083167D">
      <w:pPr>
        <w:spacing w:after="0" w:line="240" w:lineRule="auto"/>
      </w:pPr>
      <w:r>
        <w:separator/>
      </w:r>
    </w:p>
  </w:footnote>
  <w:footnote w:type="continuationSeparator" w:id="0">
    <w:p w:rsidR="00A500CA" w:rsidRDefault="0083167D">
      <w:pPr>
        <w:spacing w:after="0" w:line="240" w:lineRule="auto"/>
      </w:pPr>
      <w:r>
        <w:continuationSeparator/>
      </w:r>
    </w:p>
  </w:footnote>
  <w:footnote w:id="1">
    <w:p w:rsidR="00A500CA" w:rsidRDefault="0083167D">
      <w:pPr>
        <w:pStyle w:val="aa"/>
        <w:spacing w:before="0" w:after="0" w:line="17" w:lineRule="atLeast"/>
        <w:jc w:val="both"/>
        <w:rPr>
          <w:rFonts w:ascii="Tinos" w:hAnsi="Tinos" w:cs="Tinos"/>
          <w:i/>
          <w:sz w:val="18"/>
          <w:szCs w:val="18"/>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A500CA" w:rsidRDefault="0083167D">
      <w:pPr>
        <w:pStyle w:val="17"/>
        <w:tabs>
          <w:tab w:val="left" w:pos="-142"/>
        </w:tabs>
        <w:spacing w:before="0" w:after="0" w:line="17" w:lineRule="atLeast"/>
        <w:jc w:val="both"/>
        <w:rPr>
          <w:rFonts w:ascii="Tinos" w:hAnsi="Tinos" w:cs="Tinos"/>
          <w:i/>
          <w:iCs/>
          <w:sz w:val="18"/>
          <w:szCs w:val="18"/>
        </w:rPr>
      </w:pPr>
      <w:r>
        <w:rPr>
          <w:rStyle w:val="18"/>
          <w:rFonts w:ascii="Tinos" w:eastAsia="Tinos" w:hAnsi="Tinos" w:cs="Tinos"/>
          <w:sz w:val="18"/>
          <w:szCs w:val="18"/>
        </w:rPr>
        <w:footnoteRef/>
      </w:r>
      <w:r>
        <w:rPr>
          <w:rStyle w:val="18"/>
          <w:rFonts w:ascii="Tinos" w:eastAsia="Tinos" w:hAnsi="Tinos" w:cs="Tinos"/>
          <w:i/>
          <w:iCs/>
          <w:sz w:val="18"/>
          <w:szCs w:val="18"/>
        </w:rPr>
        <w:t xml:space="preserve"> </w:t>
      </w:r>
      <w:r>
        <w:rPr>
          <w:rFonts w:ascii="Tinos" w:eastAsia="Tinos" w:hAnsi="Tinos" w:cs="Tinos"/>
          <w:i/>
          <w:iCs/>
          <w:sz w:val="18"/>
          <w:szCs w:val="18"/>
        </w:rPr>
        <w:t>Включается, если договором предусмотрено обеспечение в форме независимой гарантии.</w:t>
      </w:r>
    </w:p>
  </w:footnote>
  <w:footnote w:id="3">
    <w:p w:rsidR="00A500CA" w:rsidRDefault="0083167D">
      <w:pPr>
        <w:pStyle w:val="aa"/>
        <w:spacing w:before="0" w:after="0" w:line="17" w:lineRule="atLeast"/>
        <w:jc w:val="both"/>
        <w:rPr>
          <w:rFonts w:ascii="Tinos" w:hAnsi="Tinos" w:cs="Tinos"/>
          <w:bCs/>
          <w:i/>
          <w:sz w:val="18"/>
          <w:szCs w:val="18"/>
        </w:rPr>
      </w:pPr>
      <w:r>
        <w:rPr>
          <w:rStyle w:val="af4"/>
          <w:rFonts w:ascii="Tinos" w:eastAsia="Tinos" w:hAnsi="Tinos" w:cs="Tinos"/>
          <w:i/>
          <w:iCs/>
          <w:sz w:val="18"/>
          <w:szCs w:val="18"/>
        </w:rPr>
        <w:footnoteRef/>
      </w:r>
      <w:r>
        <w:rPr>
          <w:rFonts w:ascii="Tinos" w:eastAsia="Tinos" w:hAnsi="Tinos" w:cs="Tinos"/>
          <w:i/>
          <w:iCs/>
          <w:sz w:val="18"/>
          <w:szCs w:val="18"/>
        </w:rPr>
        <w:t xml:space="preserve">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A500CA" w:rsidRDefault="0083167D">
      <w:pPr>
        <w:pStyle w:val="aa"/>
        <w:spacing w:before="0" w:after="0" w:line="17" w:lineRule="atLeast"/>
        <w:jc w:val="both"/>
        <w:rPr>
          <w:sz w:val="22"/>
          <w:szCs w:val="22"/>
          <w:lang w:eastAsia="ar-SA"/>
        </w:rPr>
      </w:pPr>
      <w:r>
        <w:rPr>
          <w:rStyle w:val="af4"/>
          <w:rFonts w:ascii="Tinos" w:eastAsia="Tinos" w:hAnsi="Tinos" w:cs="Tinos"/>
          <w:i/>
          <w:iCs/>
          <w:sz w:val="18"/>
          <w:szCs w:val="18"/>
        </w:rPr>
        <w:footnoteRef/>
      </w:r>
      <w:r>
        <w:rPr>
          <w:rFonts w:ascii="Tinos" w:eastAsia="Tinos" w:hAnsi="Tinos" w:cs="Tinos"/>
          <w:i/>
          <w:iCs/>
          <w:sz w:val="18"/>
          <w:szCs w:val="18"/>
        </w:rPr>
        <w:t xml:space="preserve"> Пункт указывается в случае применения обеспечения (выбирается вариант в соответствии с условиями обеспечения).</w:t>
      </w:r>
    </w:p>
  </w:footnote>
  <w:footnote w:id="5">
    <w:p w:rsidR="00A500CA" w:rsidRDefault="0083167D">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iCs/>
          <w:sz w:val="18"/>
          <w:szCs w:val="18"/>
          <w:highlight w:val="white"/>
        </w:rPr>
        <w:t>Абзац не распространяется на обязательства по оплате субъектам малого и среднего предпринимательства.</w:t>
      </w:r>
    </w:p>
  </w:footnote>
  <w:footnote w:id="6">
    <w:p w:rsidR="00A500CA" w:rsidRDefault="0083167D">
      <w:pPr>
        <w:pStyle w:val="aa"/>
        <w:spacing w:before="0" w:after="0" w:line="17" w:lineRule="atLeast"/>
        <w:jc w:val="both"/>
        <w:rPr>
          <w:rFonts w:ascii="Tinos" w:hAnsi="Tinos" w:cs="Tinos"/>
          <w:bCs/>
          <w:i/>
          <w:sz w:val="18"/>
          <w:szCs w:val="18"/>
        </w:rPr>
      </w:pPr>
      <w:r>
        <w:rPr>
          <w:rStyle w:val="af4"/>
          <w:rFonts w:ascii="Tinos" w:eastAsia="Tinos" w:hAnsi="Tinos" w:cs="Tinos"/>
          <w:i/>
          <w:iCs/>
          <w:sz w:val="18"/>
          <w:szCs w:val="18"/>
        </w:rPr>
        <w:footnoteRef/>
      </w:r>
      <w:r>
        <w:rPr>
          <w:rFonts w:ascii="Tinos" w:eastAsia="Tinos" w:hAnsi="Tinos" w:cs="Tinos"/>
          <w:i/>
          <w:iCs/>
          <w:sz w:val="18"/>
          <w:szCs w:val="18"/>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7">
    <w:p w:rsidR="00A500CA" w:rsidRDefault="0083167D">
      <w:pPr>
        <w:pStyle w:val="aa"/>
        <w:spacing w:before="0" w:after="0" w:line="17" w:lineRule="atLeast"/>
        <w:jc w:val="both"/>
      </w:pPr>
      <w:r>
        <w:rPr>
          <w:rStyle w:val="af4"/>
          <w:rFonts w:ascii="Tinos" w:eastAsia="Tinos" w:hAnsi="Tinos" w:cs="Tinos"/>
          <w:i/>
          <w:iCs/>
          <w:sz w:val="18"/>
          <w:szCs w:val="18"/>
        </w:rPr>
        <w:footnoteRef/>
      </w:r>
      <w:r>
        <w:rPr>
          <w:rFonts w:ascii="Tinos" w:eastAsia="Tinos" w:hAnsi="Tinos" w:cs="Tinos"/>
          <w:i/>
          <w:iCs/>
          <w:sz w:val="18"/>
          <w:szCs w:val="18"/>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8">
    <w:p w:rsidR="00A500CA" w:rsidRDefault="0083167D">
      <w:pPr>
        <w:pStyle w:val="aa"/>
        <w:spacing w:before="0" w:after="0" w:line="17" w:lineRule="atLeast"/>
        <w:rPr>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4C29"/>
    <w:multiLevelType w:val="hybridMultilevel"/>
    <w:tmpl w:val="0C84A60E"/>
    <w:lvl w:ilvl="0" w:tplc="041E3792">
      <w:start w:val="1"/>
      <w:numFmt w:val="bullet"/>
      <w:lvlText w:val="–"/>
      <w:lvlJc w:val="left"/>
      <w:pPr>
        <w:ind w:left="709" w:hanging="360"/>
      </w:pPr>
      <w:rPr>
        <w:rFonts w:ascii="Arial" w:eastAsia="Arial" w:hAnsi="Arial" w:cs="Arial" w:hint="default"/>
      </w:rPr>
    </w:lvl>
    <w:lvl w:ilvl="1" w:tplc="4F443712">
      <w:start w:val="1"/>
      <w:numFmt w:val="bullet"/>
      <w:lvlText w:val="o"/>
      <w:lvlJc w:val="left"/>
      <w:pPr>
        <w:ind w:left="1429" w:hanging="360"/>
      </w:pPr>
      <w:rPr>
        <w:rFonts w:ascii="Courier New" w:eastAsia="Courier New" w:hAnsi="Courier New" w:cs="Courier New" w:hint="default"/>
      </w:rPr>
    </w:lvl>
    <w:lvl w:ilvl="2" w:tplc="38905248">
      <w:start w:val="1"/>
      <w:numFmt w:val="bullet"/>
      <w:lvlText w:val="§"/>
      <w:lvlJc w:val="left"/>
      <w:pPr>
        <w:ind w:left="2149" w:hanging="360"/>
      </w:pPr>
      <w:rPr>
        <w:rFonts w:ascii="Wingdings" w:eastAsia="Wingdings" w:hAnsi="Wingdings" w:cs="Wingdings" w:hint="default"/>
      </w:rPr>
    </w:lvl>
    <w:lvl w:ilvl="3" w:tplc="1E06400C">
      <w:start w:val="1"/>
      <w:numFmt w:val="bullet"/>
      <w:lvlText w:val="·"/>
      <w:lvlJc w:val="left"/>
      <w:pPr>
        <w:ind w:left="2869" w:hanging="360"/>
      </w:pPr>
      <w:rPr>
        <w:rFonts w:ascii="Symbol" w:eastAsia="Symbol" w:hAnsi="Symbol" w:cs="Symbol" w:hint="default"/>
      </w:rPr>
    </w:lvl>
    <w:lvl w:ilvl="4" w:tplc="8D602EB2">
      <w:start w:val="1"/>
      <w:numFmt w:val="bullet"/>
      <w:lvlText w:val="o"/>
      <w:lvlJc w:val="left"/>
      <w:pPr>
        <w:ind w:left="3589" w:hanging="360"/>
      </w:pPr>
      <w:rPr>
        <w:rFonts w:ascii="Courier New" w:eastAsia="Courier New" w:hAnsi="Courier New" w:cs="Courier New" w:hint="default"/>
      </w:rPr>
    </w:lvl>
    <w:lvl w:ilvl="5" w:tplc="C57CBB9C">
      <w:start w:val="1"/>
      <w:numFmt w:val="bullet"/>
      <w:lvlText w:val="§"/>
      <w:lvlJc w:val="left"/>
      <w:pPr>
        <w:ind w:left="4309" w:hanging="360"/>
      </w:pPr>
      <w:rPr>
        <w:rFonts w:ascii="Wingdings" w:eastAsia="Wingdings" w:hAnsi="Wingdings" w:cs="Wingdings" w:hint="default"/>
      </w:rPr>
    </w:lvl>
    <w:lvl w:ilvl="6" w:tplc="E5241B40">
      <w:start w:val="1"/>
      <w:numFmt w:val="bullet"/>
      <w:lvlText w:val="·"/>
      <w:lvlJc w:val="left"/>
      <w:pPr>
        <w:ind w:left="5029" w:hanging="360"/>
      </w:pPr>
      <w:rPr>
        <w:rFonts w:ascii="Symbol" w:eastAsia="Symbol" w:hAnsi="Symbol" w:cs="Symbol" w:hint="default"/>
      </w:rPr>
    </w:lvl>
    <w:lvl w:ilvl="7" w:tplc="D4AC8A7C">
      <w:start w:val="1"/>
      <w:numFmt w:val="bullet"/>
      <w:lvlText w:val="o"/>
      <w:lvlJc w:val="left"/>
      <w:pPr>
        <w:ind w:left="5749" w:hanging="360"/>
      </w:pPr>
      <w:rPr>
        <w:rFonts w:ascii="Courier New" w:eastAsia="Courier New" w:hAnsi="Courier New" w:cs="Courier New" w:hint="default"/>
      </w:rPr>
    </w:lvl>
    <w:lvl w:ilvl="8" w:tplc="1826C48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323106A"/>
    <w:multiLevelType w:val="hybridMultilevel"/>
    <w:tmpl w:val="E4784E7A"/>
    <w:lvl w:ilvl="0" w:tplc="ED00A09C">
      <w:start w:val="1"/>
      <w:numFmt w:val="decimal"/>
      <w:lvlText w:val="%1."/>
      <w:lvlJc w:val="left"/>
      <w:pPr>
        <w:ind w:left="709" w:hanging="360"/>
      </w:pPr>
    </w:lvl>
    <w:lvl w:ilvl="1" w:tplc="1A5A3350">
      <w:start w:val="1"/>
      <w:numFmt w:val="lowerLetter"/>
      <w:lvlText w:val="%2."/>
      <w:lvlJc w:val="left"/>
      <w:pPr>
        <w:ind w:left="1429" w:hanging="360"/>
      </w:pPr>
    </w:lvl>
    <w:lvl w:ilvl="2" w:tplc="F3B279E0">
      <w:start w:val="1"/>
      <w:numFmt w:val="lowerRoman"/>
      <w:lvlText w:val="%3."/>
      <w:lvlJc w:val="right"/>
      <w:pPr>
        <w:ind w:left="2149" w:hanging="180"/>
      </w:pPr>
    </w:lvl>
    <w:lvl w:ilvl="3" w:tplc="229ABDB4">
      <w:start w:val="1"/>
      <w:numFmt w:val="decimal"/>
      <w:lvlText w:val="%4."/>
      <w:lvlJc w:val="left"/>
      <w:pPr>
        <w:ind w:left="2869" w:hanging="360"/>
      </w:pPr>
    </w:lvl>
    <w:lvl w:ilvl="4" w:tplc="3E22EA24">
      <w:start w:val="1"/>
      <w:numFmt w:val="lowerLetter"/>
      <w:lvlText w:val="%5."/>
      <w:lvlJc w:val="left"/>
      <w:pPr>
        <w:ind w:left="3589" w:hanging="360"/>
      </w:pPr>
    </w:lvl>
    <w:lvl w:ilvl="5" w:tplc="F762F4C0">
      <w:start w:val="1"/>
      <w:numFmt w:val="lowerRoman"/>
      <w:lvlText w:val="%6."/>
      <w:lvlJc w:val="right"/>
      <w:pPr>
        <w:ind w:left="4309" w:hanging="180"/>
      </w:pPr>
    </w:lvl>
    <w:lvl w:ilvl="6" w:tplc="09C2B1DE">
      <w:start w:val="1"/>
      <w:numFmt w:val="decimal"/>
      <w:lvlText w:val="%7."/>
      <w:lvlJc w:val="left"/>
      <w:pPr>
        <w:ind w:left="5029" w:hanging="360"/>
      </w:pPr>
    </w:lvl>
    <w:lvl w:ilvl="7" w:tplc="24229EC6">
      <w:start w:val="1"/>
      <w:numFmt w:val="lowerLetter"/>
      <w:lvlText w:val="%8."/>
      <w:lvlJc w:val="left"/>
      <w:pPr>
        <w:ind w:left="5749" w:hanging="360"/>
      </w:pPr>
    </w:lvl>
    <w:lvl w:ilvl="8" w:tplc="BA0CD896">
      <w:start w:val="1"/>
      <w:numFmt w:val="lowerRoman"/>
      <w:lvlText w:val="%9."/>
      <w:lvlJc w:val="right"/>
      <w:pPr>
        <w:ind w:left="6469" w:hanging="180"/>
      </w:pPr>
    </w:lvl>
  </w:abstractNum>
  <w:abstractNum w:abstractNumId="2" w15:restartNumberingAfterBreak="0">
    <w:nsid w:val="04B24EA0"/>
    <w:multiLevelType w:val="multilevel"/>
    <w:tmpl w:val="DE4A7E40"/>
    <w:lvl w:ilvl="0">
      <w:start w:val="4"/>
      <w:numFmt w:val="decimal"/>
      <w:lvlText w:val="%1."/>
      <w:lvlJc w:val="left"/>
      <w:pPr>
        <w:ind w:left="709" w:hanging="360"/>
      </w:pPr>
      <w:rPr>
        <w:rFonts w:hint="default"/>
      </w:rPr>
    </w:lvl>
    <w:lvl w:ilvl="1">
      <w:start w:val="7"/>
      <w:numFmt w:val="decimal"/>
      <w:lvlText w:val="%1.%2."/>
      <w:lvlJc w:val="left"/>
      <w:pPr>
        <w:ind w:left="709" w:hanging="360"/>
      </w:pPr>
      <w:rPr>
        <w:rFonts w:hint="default"/>
      </w:rPr>
    </w:lvl>
    <w:lvl w:ilvl="2">
      <w:start w:val="1"/>
      <w:numFmt w:val="decimal"/>
      <w:lvlText w:val="%1.%2.%3."/>
      <w:lvlJc w:val="left"/>
      <w:pPr>
        <w:ind w:left="1069" w:hanging="720"/>
      </w:pPr>
      <w:rPr>
        <w:rFonts w:hint="default"/>
      </w:rPr>
    </w:lvl>
    <w:lvl w:ilvl="3">
      <w:start w:val="1"/>
      <w:numFmt w:val="decimal"/>
      <w:lvlText w:val="%1.%2.%3.%4."/>
      <w:lvlJc w:val="left"/>
      <w:pPr>
        <w:ind w:left="1069" w:hanging="720"/>
      </w:pPr>
      <w:rPr>
        <w:rFonts w:hint="default"/>
      </w:rPr>
    </w:lvl>
    <w:lvl w:ilvl="4">
      <w:start w:val="1"/>
      <w:numFmt w:val="decimal"/>
      <w:lvlText w:val="%1.%2.%3.%4.%5."/>
      <w:lvlJc w:val="left"/>
      <w:pPr>
        <w:ind w:left="1429" w:hanging="1080"/>
      </w:pPr>
      <w:rPr>
        <w:rFonts w:hint="default"/>
      </w:rPr>
    </w:lvl>
    <w:lvl w:ilvl="5">
      <w:start w:val="1"/>
      <w:numFmt w:val="decimal"/>
      <w:lvlText w:val="%1.%2.%3.%4.%5.%6."/>
      <w:lvlJc w:val="left"/>
      <w:pPr>
        <w:ind w:left="1429" w:hanging="1080"/>
      </w:pPr>
      <w:rPr>
        <w:rFonts w:hint="default"/>
      </w:rPr>
    </w:lvl>
    <w:lvl w:ilvl="6">
      <w:start w:val="1"/>
      <w:numFmt w:val="decimal"/>
      <w:lvlText w:val="%1.%2.%3.%4.%5.%6.%7."/>
      <w:lvlJc w:val="left"/>
      <w:pPr>
        <w:ind w:left="1789" w:hanging="1440"/>
      </w:pPr>
      <w:rPr>
        <w:rFonts w:hint="default"/>
      </w:rPr>
    </w:lvl>
    <w:lvl w:ilvl="7">
      <w:start w:val="1"/>
      <w:numFmt w:val="decimal"/>
      <w:lvlText w:val="%1.%2.%3.%4.%5.%6.%7.%8."/>
      <w:lvlJc w:val="left"/>
      <w:pPr>
        <w:ind w:left="1789" w:hanging="1440"/>
      </w:pPr>
      <w:rPr>
        <w:rFonts w:hint="default"/>
      </w:rPr>
    </w:lvl>
    <w:lvl w:ilvl="8">
      <w:start w:val="1"/>
      <w:numFmt w:val="decimal"/>
      <w:lvlText w:val="%1.%2.%3.%4.%5.%6.%7.%8.%9."/>
      <w:lvlJc w:val="left"/>
      <w:pPr>
        <w:ind w:left="2149" w:hanging="1800"/>
      </w:pPr>
      <w:rPr>
        <w:rFonts w:hint="default"/>
      </w:rPr>
    </w:lvl>
  </w:abstractNum>
  <w:abstractNum w:abstractNumId="3" w15:restartNumberingAfterBreak="0">
    <w:nsid w:val="05012E4C"/>
    <w:multiLevelType w:val="hybridMultilevel"/>
    <w:tmpl w:val="ACF6E0E8"/>
    <w:lvl w:ilvl="0" w:tplc="C2F84286">
      <w:start w:val="1"/>
      <w:numFmt w:val="bullet"/>
      <w:lvlText w:val="–"/>
      <w:lvlJc w:val="left"/>
      <w:pPr>
        <w:ind w:left="709" w:hanging="360"/>
      </w:pPr>
      <w:rPr>
        <w:rFonts w:ascii="Arial" w:eastAsia="Arial" w:hAnsi="Arial" w:cs="Arial" w:hint="default"/>
      </w:rPr>
    </w:lvl>
    <w:lvl w:ilvl="1" w:tplc="60EEE9D8">
      <w:start w:val="1"/>
      <w:numFmt w:val="bullet"/>
      <w:lvlText w:val="o"/>
      <w:lvlJc w:val="left"/>
      <w:pPr>
        <w:ind w:left="1429" w:hanging="360"/>
      </w:pPr>
      <w:rPr>
        <w:rFonts w:ascii="Courier New" w:eastAsia="Courier New" w:hAnsi="Courier New" w:cs="Courier New" w:hint="default"/>
      </w:rPr>
    </w:lvl>
    <w:lvl w:ilvl="2" w:tplc="89F869DA">
      <w:start w:val="1"/>
      <w:numFmt w:val="bullet"/>
      <w:lvlText w:val="§"/>
      <w:lvlJc w:val="left"/>
      <w:pPr>
        <w:ind w:left="2149" w:hanging="360"/>
      </w:pPr>
      <w:rPr>
        <w:rFonts w:ascii="Wingdings" w:eastAsia="Wingdings" w:hAnsi="Wingdings" w:cs="Wingdings" w:hint="default"/>
      </w:rPr>
    </w:lvl>
    <w:lvl w:ilvl="3" w:tplc="3DF6548A">
      <w:start w:val="1"/>
      <w:numFmt w:val="bullet"/>
      <w:lvlText w:val="·"/>
      <w:lvlJc w:val="left"/>
      <w:pPr>
        <w:ind w:left="2869" w:hanging="360"/>
      </w:pPr>
      <w:rPr>
        <w:rFonts w:ascii="Symbol" w:eastAsia="Symbol" w:hAnsi="Symbol" w:cs="Symbol" w:hint="default"/>
      </w:rPr>
    </w:lvl>
    <w:lvl w:ilvl="4" w:tplc="B3647CFA">
      <w:start w:val="1"/>
      <w:numFmt w:val="bullet"/>
      <w:lvlText w:val="o"/>
      <w:lvlJc w:val="left"/>
      <w:pPr>
        <w:ind w:left="3589" w:hanging="360"/>
      </w:pPr>
      <w:rPr>
        <w:rFonts w:ascii="Courier New" w:eastAsia="Courier New" w:hAnsi="Courier New" w:cs="Courier New" w:hint="default"/>
      </w:rPr>
    </w:lvl>
    <w:lvl w:ilvl="5" w:tplc="23D0526A">
      <w:start w:val="1"/>
      <w:numFmt w:val="bullet"/>
      <w:lvlText w:val="§"/>
      <w:lvlJc w:val="left"/>
      <w:pPr>
        <w:ind w:left="4309" w:hanging="360"/>
      </w:pPr>
      <w:rPr>
        <w:rFonts w:ascii="Wingdings" w:eastAsia="Wingdings" w:hAnsi="Wingdings" w:cs="Wingdings" w:hint="default"/>
      </w:rPr>
    </w:lvl>
    <w:lvl w:ilvl="6" w:tplc="FF0C253E">
      <w:start w:val="1"/>
      <w:numFmt w:val="bullet"/>
      <w:lvlText w:val="·"/>
      <w:lvlJc w:val="left"/>
      <w:pPr>
        <w:ind w:left="5029" w:hanging="360"/>
      </w:pPr>
      <w:rPr>
        <w:rFonts w:ascii="Symbol" w:eastAsia="Symbol" w:hAnsi="Symbol" w:cs="Symbol" w:hint="default"/>
      </w:rPr>
    </w:lvl>
    <w:lvl w:ilvl="7" w:tplc="3D9A9B4A">
      <w:start w:val="1"/>
      <w:numFmt w:val="bullet"/>
      <w:lvlText w:val="o"/>
      <w:lvlJc w:val="left"/>
      <w:pPr>
        <w:ind w:left="5749" w:hanging="360"/>
      </w:pPr>
      <w:rPr>
        <w:rFonts w:ascii="Courier New" w:eastAsia="Courier New" w:hAnsi="Courier New" w:cs="Courier New" w:hint="default"/>
      </w:rPr>
    </w:lvl>
    <w:lvl w:ilvl="8" w:tplc="E142501A">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07EF0AD9"/>
    <w:multiLevelType w:val="hybridMultilevel"/>
    <w:tmpl w:val="B44421B4"/>
    <w:lvl w:ilvl="0" w:tplc="4D6811B6">
      <w:start w:val="1"/>
      <w:numFmt w:val="decimal"/>
      <w:lvlText w:val="%1."/>
      <w:lvlJc w:val="left"/>
      <w:pPr>
        <w:tabs>
          <w:tab w:val="num" w:pos="7023"/>
        </w:tabs>
        <w:ind w:left="7023" w:hanging="360"/>
      </w:pPr>
    </w:lvl>
    <w:lvl w:ilvl="1" w:tplc="E4005518">
      <w:start w:val="1"/>
      <w:numFmt w:val="none"/>
      <w:lvlText w:val=""/>
      <w:lvlJc w:val="left"/>
      <w:pPr>
        <w:tabs>
          <w:tab w:val="num" w:pos="360"/>
        </w:tabs>
        <w:ind w:left="0" w:firstLine="0"/>
      </w:pPr>
    </w:lvl>
    <w:lvl w:ilvl="2" w:tplc="EC32D40A">
      <w:start w:val="1"/>
      <w:numFmt w:val="none"/>
      <w:lvlText w:val=""/>
      <w:lvlJc w:val="left"/>
      <w:pPr>
        <w:tabs>
          <w:tab w:val="num" w:pos="360"/>
        </w:tabs>
        <w:ind w:left="0" w:firstLine="0"/>
      </w:pPr>
    </w:lvl>
    <w:lvl w:ilvl="3" w:tplc="FCFA88AC">
      <w:start w:val="1"/>
      <w:numFmt w:val="none"/>
      <w:lvlText w:val=""/>
      <w:lvlJc w:val="left"/>
      <w:pPr>
        <w:tabs>
          <w:tab w:val="num" w:pos="360"/>
        </w:tabs>
        <w:ind w:left="0" w:firstLine="0"/>
      </w:pPr>
    </w:lvl>
    <w:lvl w:ilvl="4" w:tplc="9888FE46">
      <w:start w:val="1"/>
      <w:numFmt w:val="none"/>
      <w:lvlText w:val=""/>
      <w:lvlJc w:val="left"/>
      <w:pPr>
        <w:tabs>
          <w:tab w:val="num" w:pos="360"/>
        </w:tabs>
        <w:ind w:left="0" w:firstLine="0"/>
      </w:pPr>
    </w:lvl>
    <w:lvl w:ilvl="5" w:tplc="664E3FD8">
      <w:start w:val="1"/>
      <w:numFmt w:val="none"/>
      <w:lvlText w:val=""/>
      <w:lvlJc w:val="left"/>
      <w:pPr>
        <w:tabs>
          <w:tab w:val="num" w:pos="360"/>
        </w:tabs>
        <w:ind w:left="0" w:firstLine="0"/>
      </w:pPr>
    </w:lvl>
    <w:lvl w:ilvl="6" w:tplc="A8347926">
      <w:start w:val="1"/>
      <w:numFmt w:val="none"/>
      <w:lvlText w:val=""/>
      <w:lvlJc w:val="left"/>
      <w:pPr>
        <w:tabs>
          <w:tab w:val="num" w:pos="360"/>
        </w:tabs>
        <w:ind w:left="0" w:firstLine="0"/>
      </w:pPr>
    </w:lvl>
    <w:lvl w:ilvl="7" w:tplc="0E5051CE">
      <w:start w:val="1"/>
      <w:numFmt w:val="none"/>
      <w:lvlText w:val=""/>
      <w:lvlJc w:val="left"/>
      <w:pPr>
        <w:tabs>
          <w:tab w:val="num" w:pos="360"/>
        </w:tabs>
        <w:ind w:left="0" w:firstLine="0"/>
      </w:pPr>
    </w:lvl>
    <w:lvl w:ilvl="8" w:tplc="C3120846">
      <w:start w:val="1"/>
      <w:numFmt w:val="none"/>
      <w:lvlText w:val=""/>
      <w:lvlJc w:val="left"/>
      <w:pPr>
        <w:tabs>
          <w:tab w:val="num" w:pos="360"/>
        </w:tabs>
        <w:ind w:left="0" w:firstLine="0"/>
      </w:pPr>
    </w:lvl>
  </w:abstractNum>
  <w:abstractNum w:abstractNumId="5" w15:restartNumberingAfterBreak="0">
    <w:nsid w:val="089459AD"/>
    <w:multiLevelType w:val="multilevel"/>
    <w:tmpl w:val="D124E886"/>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6" w15:restartNumberingAfterBreak="0">
    <w:nsid w:val="0ECF4336"/>
    <w:multiLevelType w:val="hybridMultilevel"/>
    <w:tmpl w:val="5E4E5ED2"/>
    <w:lvl w:ilvl="0" w:tplc="0CAA3066">
      <w:start w:val="1"/>
      <w:numFmt w:val="bullet"/>
      <w:lvlText w:val="–"/>
      <w:lvlJc w:val="left"/>
      <w:pPr>
        <w:ind w:left="709" w:hanging="360"/>
      </w:pPr>
      <w:rPr>
        <w:rFonts w:ascii="Arial" w:eastAsia="Arial" w:hAnsi="Arial" w:cs="Arial" w:hint="default"/>
      </w:rPr>
    </w:lvl>
    <w:lvl w:ilvl="1" w:tplc="2E302E04">
      <w:start w:val="1"/>
      <w:numFmt w:val="bullet"/>
      <w:lvlText w:val="o"/>
      <w:lvlJc w:val="left"/>
      <w:pPr>
        <w:ind w:left="1429" w:hanging="360"/>
      </w:pPr>
      <w:rPr>
        <w:rFonts w:ascii="Courier New" w:eastAsia="Courier New" w:hAnsi="Courier New" w:cs="Courier New" w:hint="default"/>
      </w:rPr>
    </w:lvl>
    <w:lvl w:ilvl="2" w:tplc="D51AC55C">
      <w:start w:val="1"/>
      <w:numFmt w:val="bullet"/>
      <w:lvlText w:val="§"/>
      <w:lvlJc w:val="left"/>
      <w:pPr>
        <w:ind w:left="2149" w:hanging="360"/>
      </w:pPr>
      <w:rPr>
        <w:rFonts w:ascii="Wingdings" w:eastAsia="Wingdings" w:hAnsi="Wingdings" w:cs="Wingdings" w:hint="default"/>
      </w:rPr>
    </w:lvl>
    <w:lvl w:ilvl="3" w:tplc="17F8D168">
      <w:start w:val="1"/>
      <w:numFmt w:val="bullet"/>
      <w:lvlText w:val="·"/>
      <w:lvlJc w:val="left"/>
      <w:pPr>
        <w:ind w:left="2869" w:hanging="360"/>
      </w:pPr>
      <w:rPr>
        <w:rFonts w:ascii="Symbol" w:eastAsia="Symbol" w:hAnsi="Symbol" w:cs="Symbol" w:hint="default"/>
      </w:rPr>
    </w:lvl>
    <w:lvl w:ilvl="4" w:tplc="11AC4544">
      <w:start w:val="1"/>
      <w:numFmt w:val="bullet"/>
      <w:lvlText w:val="o"/>
      <w:lvlJc w:val="left"/>
      <w:pPr>
        <w:ind w:left="3589" w:hanging="360"/>
      </w:pPr>
      <w:rPr>
        <w:rFonts w:ascii="Courier New" w:eastAsia="Courier New" w:hAnsi="Courier New" w:cs="Courier New" w:hint="default"/>
      </w:rPr>
    </w:lvl>
    <w:lvl w:ilvl="5" w:tplc="98AA41C8">
      <w:start w:val="1"/>
      <w:numFmt w:val="bullet"/>
      <w:lvlText w:val="§"/>
      <w:lvlJc w:val="left"/>
      <w:pPr>
        <w:ind w:left="4309" w:hanging="360"/>
      </w:pPr>
      <w:rPr>
        <w:rFonts w:ascii="Wingdings" w:eastAsia="Wingdings" w:hAnsi="Wingdings" w:cs="Wingdings" w:hint="default"/>
      </w:rPr>
    </w:lvl>
    <w:lvl w:ilvl="6" w:tplc="262E1894">
      <w:start w:val="1"/>
      <w:numFmt w:val="bullet"/>
      <w:lvlText w:val="·"/>
      <w:lvlJc w:val="left"/>
      <w:pPr>
        <w:ind w:left="5029" w:hanging="360"/>
      </w:pPr>
      <w:rPr>
        <w:rFonts w:ascii="Symbol" w:eastAsia="Symbol" w:hAnsi="Symbol" w:cs="Symbol" w:hint="default"/>
      </w:rPr>
    </w:lvl>
    <w:lvl w:ilvl="7" w:tplc="54E8ABFA">
      <w:start w:val="1"/>
      <w:numFmt w:val="bullet"/>
      <w:lvlText w:val="o"/>
      <w:lvlJc w:val="left"/>
      <w:pPr>
        <w:ind w:left="5749" w:hanging="360"/>
      </w:pPr>
      <w:rPr>
        <w:rFonts w:ascii="Courier New" w:eastAsia="Courier New" w:hAnsi="Courier New" w:cs="Courier New" w:hint="default"/>
      </w:rPr>
    </w:lvl>
    <w:lvl w:ilvl="8" w:tplc="03308EB8">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13F1487B"/>
    <w:multiLevelType w:val="multilevel"/>
    <w:tmpl w:val="E3385AA4"/>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8" w15:restartNumberingAfterBreak="0">
    <w:nsid w:val="1DD94A23"/>
    <w:multiLevelType w:val="multilevel"/>
    <w:tmpl w:val="97F87E72"/>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9" w15:restartNumberingAfterBreak="0">
    <w:nsid w:val="23F52182"/>
    <w:multiLevelType w:val="hybridMultilevel"/>
    <w:tmpl w:val="80EC7B58"/>
    <w:lvl w:ilvl="0" w:tplc="54188B10">
      <w:start w:val="1"/>
      <w:numFmt w:val="bullet"/>
      <w:lvlText w:val="–"/>
      <w:lvlJc w:val="left"/>
      <w:pPr>
        <w:ind w:left="709" w:hanging="360"/>
      </w:pPr>
      <w:rPr>
        <w:rFonts w:ascii="Arial" w:eastAsia="Arial" w:hAnsi="Arial" w:cs="Arial" w:hint="default"/>
      </w:rPr>
    </w:lvl>
    <w:lvl w:ilvl="1" w:tplc="4A5AE998">
      <w:start w:val="1"/>
      <w:numFmt w:val="bullet"/>
      <w:lvlText w:val="o"/>
      <w:lvlJc w:val="left"/>
      <w:pPr>
        <w:ind w:left="1429" w:hanging="360"/>
      </w:pPr>
      <w:rPr>
        <w:rFonts w:ascii="Courier New" w:eastAsia="Courier New" w:hAnsi="Courier New" w:cs="Courier New" w:hint="default"/>
      </w:rPr>
    </w:lvl>
    <w:lvl w:ilvl="2" w:tplc="F5AEC006">
      <w:start w:val="1"/>
      <w:numFmt w:val="bullet"/>
      <w:lvlText w:val="§"/>
      <w:lvlJc w:val="left"/>
      <w:pPr>
        <w:ind w:left="2149" w:hanging="360"/>
      </w:pPr>
      <w:rPr>
        <w:rFonts w:ascii="Wingdings" w:eastAsia="Wingdings" w:hAnsi="Wingdings" w:cs="Wingdings" w:hint="default"/>
      </w:rPr>
    </w:lvl>
    <w:lvl w:ilvl="3" w:tplc="26AE59E8">
      <w:start w:val="1"/>
      <w:numFmt w:val="bullet"/>
      <w:lvlText w:val="·"/>
      <w:lvlJc w:val="left"/>
      <w:pPr>
        <w:ind w:left="2869" w:hanging="360"/>
      </w:pPr>
      <w:rPr>
        <w:rFonts w:ascii="Symbol" w:eastAsia="Symbol" w:hAnsi="Symbol" w:cs="Symbol" w:hint="default"/>
      </w:rPr>
    </w:lvl>
    <w:lvl w:ilvl="4" w:tplc="72C69D2A">
      <w:start w:val="1"/>
      <w:numFmt w:val="bullet"/>
      <w:lvlText w:val="o"/>
      <w:lvlJc w:val="left"/>
      <w:pPr>
        <w:ind w:left="3589" w:hanging="360"/>
      </w:pPr>
      <w:rPr>
        <w:rFonts w:ascii="Courier New" w:eastAsia="Courier New" w:hAnsi="Courier New" w:cs="Courier New" w:hint="default"/>
      </w:rPr>
    </w:lvl>
    <w:lvl w:ilvl="5" w:tplc="C61CB0F8">
      <w:start w:val="1"/>
      <w:numFmt w:val="bullet"/>
      <w:lvlText w:val="§"/>
      <w:lvlJc w:val="left"/>
      <w:pPr>
        <w:ind w:left="4309" w:hanging="360"/>
      </w:pPr>
      <w:rPr>
        <w:rFonts w:ascii="Wingdings" w:eastAsia="Wingdings" w:hAnsi="Wingdings" w:cs="Wingdings" w:hint="default"/>
      </w:rPr>
    </w:lvl>
    <w:lvl w:ilvl="6" w:tplc="CF9086F6">
      <w:start w:val="1"/>
      <w:numFmt w:val="bullet"/>
      <w:lvlText w:val="·"/>
      <w:lvlJc w:val="left"/>
      <w:pPr>
        <w:ind w:left="5029" w:hanging="360"/>
      </w:pPr>
      <w:rPr>
        <w:rFonts w:ascii="Symbol" w:eastAsia="Symbol" w:hAnsi="Symbol" w:cs="Symbol" w:hint="default"/>
      </w:rPr>
    </w:lvl>
    <w:lvl w:ilvl="7" w:tplc="03FC19B4">
      <w:start w:val="1"/>
      <w:numFmt w:val="bullet"/>
      <w:lvlText w:val="o"/>
      <w:lvlJc w:val="left"/>
      <w:pPr>
        <w:ind w:left="5749" w:hanging="360"/>
      </w:pPr>
      <w:rPr>
        <w:rFonts w:ascii="Courier New" w:eastAsia="Courier New" w:hAnsi="Courier New" w:cs="Courier New" w:hint="default"/>
      </w:rPr>
    </w:lvl>
    <w:lvl w:ilvl="8" w:tplc="5A5AC9DE">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28CB35B5"/>
    <w:multiLevelType w:val="hybridMultilevel"/>
    <w:tmpl w:val="43F227CC"/>
    <w:lvl w:ilvl="0" w:tplc="3CE23E24">
      <w:start w:val="1"/>
      <w:numFmt w:val="bullet"/>
      <w:lvlText w:val="–"/>
      <w:lvlJc w:val="left"/>
      <w:pPr>
        <w:ind w:left="709" w:hanging="360"/>
      </w:pPr>
      <w:rPr>
        <w:rFonts w:ascii="Arial" w:eastAsia="Arial" w:hAnsi="Arial" w:cs="Arial" w:hint="default"/>
      </w:rPr>
    </w:lvl>
    <w:lvl w:ilvl="1" w:tplc="76A043C6">
      <w:start w:val="1"/>
      <w:numFmt w:val="bullet"/>
      <w:lvlText w:val="o"/>
      <w:lvlJc w:val="left"/>
      <w:pPr>
        <w:ind w:left="1429" w:hanging="360"/>
      </w:pPr>
      <w:rPr>
        <w:rFonts w:ascii="Courier New" w:eastAsia="Courier New" w:hAnsi="Courier New" w:cs="Courier New" w:hint="default"/>
      </w:rPr>
    </w:lvl>
    <w:lvl w:ilvl="2" w:tplc="6E8A055E">
      <w:start w:val="1"/>
      <w:numFmt w:val="bullet"/>
      <w:lvlText w:val="§"/>
      <w:lvlJc w:val="left"/>
      <w:pPr>
        <w:ind w:left="2149" w:hanging="360"/>
      </w:pPr>
      <w:rPr>
        <w:rFonts w:ascii="Wingdings" w:eastAsia="Wingdings" w:hAnsi="Wingdings" w:cs="Wingdings" w:hint="default"/>
      </w:rPr>
    </w:lvl>
    <w:lvl w:ilvl="3" w:tplc="477EFB38">
      <w:start w:val="1"/>
      <w:numFmt w:val="bullet"/>
      <w:lvlText w:val="·"/>
      <w:lvlJc w:val="left"/>
      <w:pPr>
        <w:ind w:left="2869" w:hanging="360"/>
      </w:pPr>
      <w:rPr>
        <w:rFonts w:ascii="Symbol" w:eastAsia="Symbol" w:hAnsi="Symbol" w:cs="Symbol" w:hint="default"/>
      </w:rPr>
    </w:lvl>
    <w:lvl w:ilvl="4" w:tplc="44D86372">
      <w:start w:val="1"/>
      <w:numFmt w:val="bullet"/>
      <w:lvlText w:val="o"/>
      <w:lvlJc w:val="left"/>
      <w:pPr>
        <w:ind w:left="3589" w:hanging="360"/>
      </w:pPr>
      <w:rPr>
        <w:rFonts w:ascii="Courier New" w:eastAsia="Courier New" w:hAnsi="Courier New" w:cs="Courier New" w:hint="default"/>
      </w:rPr>
    </w:lvl>
    <w:lvl w:ilvl="5" w:tplc="A5427BAA">
      <w:start w:val="1"/>
      <w:numFmt w:val="bullet"/>
      <w:lvlText w:val="§"/>
      <w:lvlJc w:val="left"/>
      <w:pPr>
        <w:ind w:left="4309" w:hanging="360"/>
      </w:pPr>
      <w:rPr>
        <w:rFonts w:ascii="Wingdings" w:eastAsia="Wingdings" w:hAnsi="Wingdings" w:cs="Wingdings" w:hint="default"/>
      </w:rPr>
    </w:lvl>
    <w:lvl w:ilvl="6" w:tplc="C67296A6">
      <w:start w:val="1"/>
      <w:numFmt w:val="bullet"/>
      <w:lvlText w:val="·"/>
      <w:lvlJc w:val="left"/>
      <w:pPr>
        <w:ind w:left="5029" w:hanging="360"/>
      </w:pPr>
      <w:rPr>
        <w:rFonts w:ascii="Symbol" w:eastAsia="Symbol" w:hAnsi="Symbol" w:cs="Symbol" w:hint="default"/>
      </w:rPr>
    </w:lvl>
    <w:lvl w:ilvl="7" w:tplc="016854A8">
      <w:start w:val="1"/>
      <w:numFmt w:val="bullet"/>
      <w:lvlText w:val="o"/>
      <w:lvlJc w:val="left"/>
      <w:pPr>
        <w:ind w:left="5749" w:hanging="360"/>
      </w:pPr>
      <w:rPr>
        <w:rFonts w:ascii="Courier New" w:eastAsia="Courier New" w:hAnsi="Courier New" w:cs="Courier New" w:hint="default"/>
      </w:rPr>
    </w:lvl>
    <w:lvl w:ilvl="8" w:tplc="409E5162">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32273C94"/>
    <w:multiLevelType w:val="multilevel"/>
    <w:tmpl w:val="397A911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3B2377"/>
    <w:multiLevelType w:val="multilevel"/>
    <w:tmpl w:val="1848079C"/>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3A9F227C"/>
    <w:multiLevelType w:val="multilevel"/>
    <w:tmpl w:val="271CDADE"/>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4" w15:restartNumberingAfterBreak="0">
    <w:nsid w:val="3E975AFC"/>
    <w:multiLevelType w:val="multilevel"/>
    <w:tmpl w:val="2B22307A"/>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E5E4301"/>
    <w:multiLevelType w:val="multilevel"/>
    <w:tmpl w:val="35B492AA"/>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6" w15:restartNumberingAfterBreak="0">
    <w:nsid w:val="53424B19"/>
    <w:multiLevelType w:val="multilevel"/>
    <w:tmpl w:val="18D28AAE"/>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7" w15:restartNumberingAfterBreak="0">
    <w:nsid w:val="588F2215"/>
    <w:multiLevelType w:val="hybridMultilevel"/>
    <w:tmpl w:val="80AE1346"/>
    <w:lvl w:ilvl="0" w:tplc="D44E6288">
      <w:start w:val="1"/>
      <w:numFmt w:val="bullet"/>
      <w:lvlText w:val="–"/>
      <w:lvlJc w:val="left"/>
      <w:pPr>
        <w:ind w:left="709" w:hanging="360"/>
      </w:pPr>
      <w:rPr>
        <w:rFonts w:ascii="Arial" w:eastAsia="Arial" w:hAnsi="Arial" w:cs="Arial" w:hint="default"/>
      </w:rPr>
    </w:lvl>
    <w:lvl w:ilvl="1" w:tplc="8220790A">
      <w:start w:val="1"/>
      <w:numFmt w:val="bullet"/>
      <w:lvlText w:val="o"/>
      <w:lvlJc w:val="left"/>
      <w:pPr>
        <w:ind w:left="1429" w:hanging="360"/>
      </w:pPr>
      <w:rPr>
        <w:rFonts w:ascii="Courier New" w:eastAsia="Courier New" w:hAnsi="Courier New" w:cs="Courier New" w:hint="default"/>
      </w:rPr>
    </w:lvl>
    <w:lvl w:ilvl="2" w:tplc="0F743084">
      <w:start w:val="1"/>
      <w:numFmt w:val="bullet"/>
      <w:lvlText w:val="§"/>
      <w:lvlJc w:val="left"/>
      <w:pPr>
        <w:ind w:left="2149" w:hanging="360"/>
      </w:pPr>
      <w:rPr>
        <w:rFonts w:ascii="Wingdings" w:eastAsia="Wingdings" w:hAnsi="Wingdings" w:cs="Wingdings" w:hint="default"/>
      </w:rPr>
    </w:lvl>
    <w:lvl w:ilvl="3" w:tplc="9D706D4C">
      <w:start w:val="1"/>
      <w:numFmt w:val="bullet"/>
      <w:lvlText w:val="·"/>
      <w:lvlJc w:val="left"/>
      <w:pPr>
        <w:ind w:left="2869" w:hanging="360"/>
      </w:pPr>
      <w:rPr>
        <w:rFonts w:ascii="Symbol" w:eastAsia="Symbol" w:hAnsi="Symbol" w:cs="Symbol" w:hint="default"/>
      </w:rPr>
    </w:lvl>
    <w:lvl w:ilvl="4" w:tplc="95E270A2">
      <w:start w:val="1"/>
      <w:numFmt w:val="bullet"/>
      <w:lvlText w:val="o"/>
      <w:lvlJc w:val="left"/>
      <w:pPr>
        <w:ind w:left="3589" w:hanging="360"/>
      </w:pPr>
      <w:rPr>
        <w:rFonts w:ascii="Courier New" w:eastAsia="Courier New" w:hAnsi="Courier New" w:cs="Courier New" w:hint="default"/>
      </w:rPr>
    </w:lvl>
    <w:lvl w:ilvl="5" w:tplc="95C631B6">
      <w:start w:val="1"/>
      <w:numFmt w:val="bullet"/>
      <w:lvlText w:val="§"/>
      <w:lvlJc w:val="left"/>
      <w:pPr>
        <w:ind w:left="4309" w:hanging="360"/>
      </w:pPr>
      <w:rPr>
        <w:rFonts w:ascii="Wingdings" w:eastAsia="Wingdings" w:hAnsi="Wingdings" w:cs="Wingdings" w:hint="default"/>
      </w:rPr>
    </w:lvl>
    <w:lvl w:ilvl="6" w:tplc="703C16C6">
      <w:start w:val="1"/>
      <w:numFmt w:val="bullet"/>
      <w:lvlText w:val="·"/>
      <w:lvlJc w:val="left"/>
      <w:pPr>
        <w:ind w:left="5029" w:hanging="360"/>
      </w:pPr>
      <w:rPr>
        <w:rFonts w:ascii="Symbol" w:eastAsia="Symbol" w:hAnsi="Symbol" w:cs="Symbol" w:hint="default"/>
      </w:rPr>
    </w:lvl>
    <w:lvl w:ilvl="7" w:tplc="F11E9250">
      <w:start w:val="1"/>
      <w:numFmt w:val="bullet"/>
      <w:lvlText w:val="o"/>
      <w:lvlJc w:val="left"/>
      <w:pPr>
        <w:ind w:left="5749" w:hanging="360"/>
      </w:pPr>
      <w:rPr>
        <w:rFonts w:ascii="Courier New" w:eastAsia="Courier New" w:hAnsi="Courier New" w:cs="Courier New" w:hint="default"/>
      </w:rPr>
    </w:lvl>
    <w:lvl w:ilvl="8" w:tplc="97A4D264">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595B4579"/>
    <w:multiLevelType w:val="multilevel"/>
    <w:tmpl w:val="DA6CECE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404F7F"/>
    <w:multiLevelType w:val="multilevel"/>
    <w:tmpl w:val="F356BA68"/>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0" w15:restartNumberingAfterBreak="0">
    <w:nsid w:val="69CD295A"/>
    <w:multiLevelType w:val="hybridMultilevel"/>
    <w:tmpl w:val="4BC67326"/>
    <w:lvl w:ilvl="0" w:tplc="D208F6F6">
      <w:start w:val="1"/>
      <w:numFmt w:val="bullet"/>
      <w:lvlText w:val="–"/>
      <w:lvlJc w:val="left"/>
      <w:pPr>
        <w:ind w:left="709" w:hanging="360"/>
      </w:pPr>
      <w:rPr>
        <w:rFonts w:ascii="Arial" w:eastAsia="Arial" w:hAnsi="Arial" w:cs="Arial" w:hint="default"/>
      </w:rPr>
    </w:lvl>
    <w:lvl w:ilvl="1" w:tplc="EED4FDEC">
      <w:start w:val="1"/>
      <w:numFmt w:val="bullet"/>
      <w:lvlText w:val="o"/>
      <w:lvlJc w:val="left"/>
      <w:pPr>
        <w:ind w:left="1429" w:hanging="360"/>
      </w:pPr>
      <w:rPr>
        <w:rFonts w:ascii="Courier New" w:eastAsia="Courier New" w:hAnsi="Courier New" w:cs="Courier New" w:hint="default"/>
      </w:rPr>
    </w:lvl>
    <w:lvl w:ilvl="2" w:tplc="EFDC93B2">
      <w:start w:val="1"/>
      <w:numFmt w:val="bullet"/>
      <w:lvlText w:val="§"/>
      <w:lvlJc w:val="left"/>
      <w:pPr>
        <w:ind w:left="2149" w:hanging="360"/>
      </w:pPr>
      <w:rPr>
        <w:rFonts w:ascii="Wingdings" w:eastAsia="Wingdings" w:hAnsi="Wingdings" w:cs="Wingdings" w:hint="default"/>
      </w:rPr>
    </w:lvl>
    <w:lvl w:ilvl="3" w:tplc="BBA688FC">
      <w:start w:val="1"/>
      <w:numFmt w:val="bullet"/>
      <w:lvlText w:val="·"/>
      <w:lvlJc w:val="left"/>
      <w:pPr>
        <w:ind w:left="2869" w:hanging="360"/>
      </w:pPr>
      <w:rPr>
        <w:rFonts w:ascii="Symbol" w:eastAsia="Symbol" w:hAnsi="Symbol" w:cs="Symbol" w:hint="default"/>
      </w:rPr>
    </w:lvl>
    <w:lvl w:ilvl="4" w:tplc="A07C66C0">
      <w:start w:val="1"/>
      <w:numFmt w:val="bullet"/>
      <w:lvlText w:val="o"/>
      <w:lvlJc w:val="left"/>
      <w:pPr>
        <w:ind w:left="3589" w:hanging="360"/>
      </w:pPr>
      <w:rPr>
        <w:rFonts w:ascii="Courier New" w:eastAsia="Courier New" w:hAnsi="Courier New" w:cs="Courier New" w:hint="default"/>
      </w:rPr>
    </w:lvl>
    <w:lvl w:ilvl="5" w:tplc="28B28378">
      <w:start w:val="1"/>
      <w:numFmt w:val="bullet"/>
      <w:lvlText w:val="§"/>
      <w:lvlJc w:val="left"/>
      <w:pPr>
        <w:ind w:left="4309" w:hanging="360"/>
      </w:pPr>
      <w:rPr>
        <w:rFonts w:ascii="Wingdings" w:eastAsia="Wingdings" w:hAnsi="Wingdings" w:cs="Wingdings" w:hint="default"/>
      </w:rPr>
    </w:lvl>
    <w:lvl w:ilvl="6" w:tplc="2E8ADB68">
      <w:start w:val="1"/>
      <w:numFmt w:val="bullet"/>
      <w:lvlText w:val="·"/>
      <w:lvlJc w:val="left"/>
      <w:pPr>
        <w:ind w:left="5029" w:hanging="360"/>
      </w:pPr>
      <w:rPr>
        <w:rFonts w:ascii="Symbol" w:eastAsia="Symbol" w:hAnsi="Symbol" w:cs="Symbol" w:hint="default"/>
      </w:rPr>
    </w:lvl>
    <w:lvl w:ilvl="7" w:tplc="C0480970">
      <w:start w:val="1"/>
      <w:numFmt w:val="bullet"/>
      <w:lvlText w:val="o"/>
      <w:lvlJc w:val="left"/>
      <w:pPr>
        <w:ind w:left="5749" w:hanging="360"/>
      </w:pPr>
      <w:rPr>
        <w:rFonts w:ascii="Courier New" w:eastAsia="Courier New" w:hAnsi="Courier New" w:cs="Courier New" w:hint="default"/>
      </w:rPr>
    </w:lvl>
    <w:lvl w:ilvl="8" w:tplc="58C88612">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6BB423E3"/>
    <w:multiLevelType w:val="multilevel"/>
    <w:tmpl w:val="C08C46DA"/>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2" w15:restartNumberingAfterBreak="0">
    <w:nsid w:val="7AEC02B5"/>
    <w:multiLevelType w:val="multilevel"/>
    <w:tmpl w:val="7C3C96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1"/>
  </w:num>
  <w:num w:numId="6">
    <w:abstractNumId w:val="18"/>
  </w:num>
  <w:num w:numId="7">
    <w:abstractNumId w:val="22"/>
  </w:num>
  <w:num w:numId="8">
    <w:abstractNumId w:val="2"/>
  </w:num>
  <w:num w:numId="9">
    <w:abstractNumId w:val="20"/>
  </w:num>
  <w:num w:numId="10">
    <w:abstractNumId w:val="6"/>
  </w:num>
  <w:num w:numId="11">
    <w:abstractNumId w:val="17"/>
  </w:num>
  <w:num w:numId="12">
    <w:abstractNumId w:val="0"/>
  </w:num>
  <w:num w:numId="13">
    <w:abstractNumId w:val="3"/>
  </w:num>
  <w:num w:numId="14">
    <w:abstractNumId w:val="8"/>
  </w:num>
  <w:num w:numId="15">
    <w:abstractNumId w:val="21"/>
  </w:num>
  <w:num w:numId="16">
    <w:abstractNumId w:val="1"/>
  </w:num>
  <w:num w:numId="17">
    <w:abstractNumId w:val="15"/>
  </w:num>
  <w:num w:numId="18">
    <w:abstractNumId w:val="10"/>
  </w:num>
  <w:num w:numId="19">
    <w:abstractNumId w:val="13"/>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20">
    <w:abstractNumId w:val="5"/>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21">
    <w:abstractNumId w:val="14"/>
  </w:num>
  <w:num w:numId="22">
    <w:abstractNumId w:val="9"/>
  </w:num>
  <w:num w:numId="23">
    <w:abstractNumId w:val="19"/>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0CA"/>
    <w:rsid w:val="005C3FF2"/>
    <w:rsid w:val="0083167D"/>
    <w:rsid w:val="00A500CA"/>
    <w:rsid w:val="00F923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3BF399-7AFA-466A-9E1F-C4EE8802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link w:val="33RTC3iz3"/>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 w:type="paragraph" w:customStyle="1" w:styleId="aff4">
    <w:name w:val="МРСК_шрифт_абзаца"/>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rFonts w:ascii="Times New Roman" w:eastAsia="Times New Roman" w:hAnsi="Times New Roman" w:cs="Times New Roman"/>
      <w:sz w:val="24"/>
      <w:szCs w:val="24"/>
    </w:rPr>
  </w:style>
  <w:style w:type="paragraph" w:customStyle="1" w:styleId="33RTC3iz3">
    <w:name w:val="Заголовок 3;Знак;Б3;RTC 3;iz3;Подраздел;римская нумерация"/>
    <w:link w:val="ListTable6Colorful-Accent2"/>
    <w:qFormat/>
    <w:pPr>
      <w:keepNext/>
      <w:pBdr>
        <w:top w:val="none" w:sz="4" w:space="0" w:color="000000"/>
        <w:left w:val="none" w:sz="4" w:space="0" w:color="000000"/>
        <w:bottom w:val="none" w:sz="4" w:space="0" w:color="000000"/>
        <w:right w:val="none" w:sz="4" w:space="0" w:color="000000"/>
        <w:between w:val="none" w:sz="4" w:space="0" w:color="000000"/>
      </w:pBdr>
      <w:tabs>
        <w:tab w:val="num" w:pos="720"/>
      </w:tabs>
      <w:spacing w:before="240" w:after="60" w:line="240" w:lineRule="auto"/>
      <w:ind w:left="680" w:right="284" w:hanging="113"/>
      <w:outlineLvl w:val="2"/>
    </w:pPr>
    <w:rPr>
      <w:rFonts w:ascii="Times New Roman" w:eastAsia="Times New Roman" w:hAnsi="Times New Roman" w:cs="Times New Roman"/>
      <w:b/>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0info@tv.rosseti-sib.ru" TargetMode="External"/><Relationship Id="rId13" Type="http://schemas.openxmlformats.org/officeDocument/2006/relationships/hyperlink" Target="mailto:EvtifevaDV@tv.rosseti-sib.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olimto@tv.rosseti-s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limto@tv.rosseti-sib.ru;" TargetMode="External"/><Relationship Id="rId5" Type="http://schemas.openxmlformats.org/officeDocument/2006/relationships/webSettings" Target="webSettings.xml"/><Relationship Id="rId15" Type="http://schemas.openxmlformats.org/officeDocument/2006/relationships/hyperlink" Target="http://olimto@tv.rosseti-sib.ru" TargetMode="External"/><Relationship Id="rId10" Type="http://schemas.openxmlformats.org/officeDocument/2006/relationships/hyperlink" Target="mailto:cfd@rosset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olimto@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6A9E1-4485-4BD3-94C1-A47D8C1D8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10802</Words>
  <Characters>61574</Characters>
  <Application>Microsoft Office Word</Application>
  <DocSecurity>0</DocSecurity>
  <Lines>513</Lines>
  <Paragraphs>144</Paragraphs>
  <ScaleCrop>false</ScaleCrop>
  <Company>Microsoft</Company>
  <LinksUpToDate>false</LinksUpToDate>
  <CharactersWithSpaces>72232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Золотухина Вера Александровна</cp:lastModifiedBy>
  <cp:revision>213</cp:revision>
  <dcterms:created xsi:type="dcterms:W3CDTF">2023-08-25T12:30:00Z</dcterms:created>
  <dcterms:modified xsi:type="dcterms:W3CDTF">2026-02-12T03:07:00Z</dcterms:modified>
</cp:coreProperties>
</file>